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77777777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 ASSI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>STÊNCIA SOCIAL – JANEIRO DE 2025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772"/>
        <w:gridCol w:w="2239"/>
        <w:gridCol w:w="2649"/>
        <w:gridCol w:w="4297"/>
        <w:gridCol w:w="2693"/>
        <w:gridCol w:w="1437"/>
      </w:tblGrid>
      <w:tr w:rsidR="00170EB1" w:rsidRPr="004940DE" w14:paraId="287A898D" w14:textId="77777777" w:rsidTr="00D02DCF">
        <w:trPr>
          <w:jc w:val="center"/>
        </w:trPr>
        <w:tc>
          <w:tcPr>
            <w:tcW w:w="2772" w:type="dxa"/>
            <w:shd w:val="clear" w:color="auto" w:fill="D9D9D9" w:themeFill="background1" w:themeFillShade="D9"/>
          </w:tcPr>
          <w:p w14:paraId="6634DFD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39" w:type="dxa"/>
            <w:shd w:val="clear" w:color="auto" w:fill="D9D9D9" w:themeFill="background1" w:themeFillShade="D9"/>
          </w:tcPr>
          <w:p w14:paraId="157D26F6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649" w:type="dxa"/>
            <w:shd w:val="clear" w:color="auto" w:fill="D9D9D9" w:themeFill="background1" w:themeFillShade="D9"/>
          </w:tcPr>
          <w:p w14:paraId="7D4C60A3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297" w:type="dxa"/>
            <w:shd w:val="clear" w:color="auto" w:fill="D9D9D9" w:themeFill="background1" w:themeFillShade="D9"/>
          </w:tcPr>
          <w:p w14:paraId="76245309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A9269F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37" w:type="dxa"/>
            <w:shd w:val="clear" w:color="auto" w:fill="D9D9D9" w:themeFill="background1" w:themeFillShade="D9"/>
          </w:tcPr>
          <w:p w14:paraId="0DF91A81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58106D" w:rsidRPr="004940DE" w14:paraId="1AF77F36" w14:textId="77777777" w:rsidTr="00D02DCF">
        <w:trPr>
          <w:jc w:val="center"/>
        </w:trPr>
        <w:tc>
          <w:tcPr>
            <w:tcW w:w="2772" w:type="dxa"/>
          </w:tcPr>
          <w:p w14:paraId="7FFBB305" w14:textId="77777777" w:rsidR="0058106D" w:rsidRPr="00C97831" w:rsidRDefault="0058106D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7831">
              <w:rPr>
                <w:rFonts w:ascii="Arial" w:hAnsi="Arial" w:cs="Arial"/>
                <w:sz w:val="20"/>
                <w:szCs w:val="20"/>
              </w:rPr>
              <w:t>Pregão Eletrônico SRP nº 003/2024</w:t>
            </w:r>
          </w:p>
        </w:tc>
        <w:tc>
          <w:tcPr>
            <w:tcW w:w="2239" w:type="dxa"/>
          </w:tcPr>
          <w:p w14:paraId="760FCDFC" w14:textId="77777777" w:rsidR="0058106D" w:rsidRPr="00C97831" w:rsidRDefault="0058106D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7831">
              <w:rPr>
                <w:rFonts w:ascii="Arial" w:hAnsi="Arial" w:cs="Arial"/>
                <w:sz w:val="20"/>
                <w:szCs w:val="20"/>
              </w:rPr>
              <w:t>Contrato nº 001/2025</w:t>
            </w:r>
          </w:p>
        </w:tc>
        <w:tc>
          <w:tcPr>
            <w:tcW w:w="2649" w:type="dxa"/>
          </w:tcPr>
          <w:p w14:paraId="575E3076" w14:textId="77777777" w:rsidR="0058106D" w:rsidRPr="00C97831" w:rsidRDefault="0058106D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7831">
              <w:rPr>
                <w:rFonts w:ascii="Arial" w:hAnsi="Arial" w:cs="Arial"/>
                <w:sz w:val="20"/>
                <w:szCs w:val="20"/>
              </w:rPr>
              <w:t>NELI FEITOSA LTDA - EPP</w:t>
            </w:r>
          </w:p>
        </w:tc>
        <w:tc>
          <w:tcPr>
            <w:tcW w:w="4297" w:type="dxa"/>
          </w:tcPr>
          <w:p w14:paraId="5375F8B5" w14:textId="77777777" w:rsidR="0058106D" w:rsidRPr="00C97831" w:rsidRDefault="0058106D" w:rsidP="0058106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7831">
              <w:rPr>
                <w:rFonts w:ascii="Arial" w:hAnsi="Arial" w:cs="Arial"/>
                <w:sz w:val="20"/>
                <w:szCs w:val="20"/>
              </w:rPr>
              <w:t>Contratação de empresa para o fornecimento parcelado de combustível tipo Gasolina Comum e Diesel- S10, destinado ao abastecimento da frota de veículos locados e próprios do Fundo Municipal de Assistência Social durante o exercício de 2025.</w:t>
            </w:r>
          </w:p>
        </w:tc>
        <w:tc>
          <w:tcPr>
            <w:tcW w:w="2693" w:type="dxa"/>
          </w:tcPr>
          <w:p w14:paraId="6FD3096C" w14:textId="083CE59D" w:rsidR="0058106D" w:rsidRDefault="00FE46A4" w:rsidP="005C5196">
            <w:pPr>
              <w:jc w:val="center"/>
            </w:pPr>
            <w:r>
              <w:t>-</w:t>
            </w:r>
          </w:p>
        </w:tc>
        <w:tc>
          <w:tcPr>
            <w:tcW w:w="1437" w:type="dxa"/>
          </w:tcPr>
          <w:p w14:paraId="0E1D73FE" w14:textId="77777777" w:rsidR="0058106D" w:rsidRDefault="001A3FE2" w:rsidP="005C5196">
            <w:pPr>
              <w:jc w:val="center"/>
            </w:pPr>
            <w:r>
              <w:t>Finalizado</w:t>
            </w:r>
          </w:p>
        </w:tc>
      </w:tr>
      <w:tr w:rsidR="00FE46A4" w:rsidRPr="004940DE" w14:paraId="6CA1C8FF" w14:textId="77777777" w:rsidTr="00D02DCF">
        <w:trPr>
          <w:jc w:val="center"/>
        </w:trPr>
        <w:tc>
          <w:tcPr>
            <w:tcW w:w="2772" w:type="dxa"/>
          </w:tcPr>
          <w:p w14:paraId="23D80D57" w14:textId="77777777" w:rsidR="00FE46A4" w:rsidRPr="00C97831" w:rsidRDefault="00FE46A4" w:rsidP="00FE46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7831">
              <w:rPr>
                <w:rFonts w:ascii="Arial" w:hAnsi="Arial" w:cs="Arial"/>
                <w:sz w:val="20"/>
                <w:szCs w:val="20"/>
              </w:rPr>
              <w:t>Inexigibilidade nº 001/2025</w:t>
            </w:r>
          </w:p>
        </w:tc>
        <w:tc>
          <w:tcPr>
            <w:tcW w:w="2239" w:type="dxa"/>
          </w:tcPr>
          <w:p w14:paraId="32848A76" w14:textId="77777777" w:rsidR="00FE46A4" w:rsidRPr="00C97831" w:rsidRDefault="00FE46A4" w:rsidP="00FE46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7831">
              <w:rPr>
                <w:rFonts w:ascii="Arial" w:hAnsi="Arial" w:cs="Arial"/>
                <w:sz w:val="20"/>
                <w:szCs w:val="20"/>
              </w:rPr>
              <w:t>Contrato nº 002/2025</w:t>
            </w:r>
          </w:p>
        </w:tc>
        <w:tc>
          <w:tcPr>
            <w:tcW w:w="2649" w:type="dxa"/>
          </w:tcPr>
          <w:p w14:paraId="21C0B220" w14:textId="77777777" w:rsidR="00FE46A4" w:rsidRPr="00C97831" w:rsidRDefault="00FE46A4" w:rsidP="00FE46A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783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PAULO ERNANI DE MENEZES ADVOGADOS ASSOCIADOS</w:t>
            </w:r>
          </w:p>
        </w:tc>
        <w:tc>
          <w:tcPr>
            <w:tcW w:w="4297" w:type="dxa"/>
          </w:tcPr>
          <w:p w14:paraId="787E469F" w14:textId="77777777" w:rsidR="00FE46A4" w:rsidRPr="00C97831" w:rsidRDefault="00FE46A4" w:rsidP="00FE46A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783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Empresa especializada para prestar os serviços de consultoria e assessoria jurídica, de acordo com a proposta apresentada.</w:t>
            </w:r>
          </w:p>
        </w:tc>
        <w:tc>
          <w:tcPr>
            <w:tcW w:w="2693" w:type="dxa"/>
          </w:tcPr>
          <w:p w14:paraId="1F68292A" w14:textId="5F7D6C44" w:rsidR="00FE46A4" w:rsidRDefault="00FE46A4" w:rsidP="00FE46A4">
            <w:pPr>
              <w:jc w:val="center"/>
            </w:pPr>
            <w:r>
              <w:t>Priscila Lima dos Santos</w:t>
            </w:r>
          </w:p>
        </w:tc>
        <w:tc>
          <w:tcPr>
            <w:tcW w:w="1437" w:type="dxa"/>
          </w:tcPr>
          <w:p w14:paraId="79FFFD35" w14:textId="77777777" w:rsidR="00FE46A4" w:rsidRDefault="00FE46A4" w:rsidP="00FE46A4">
            <w:pPr>
              <w:jc w:val="center"/>
            </w:pPr>
            <w:r>
              <w:t>Finalizado</w:t>
            </w:r>
          </w:p>
        </w:tc>
      </w:tr>
      <w:tr w:rsidR="00FE46A4" w:rsidRPr="004940DE" w14:paraId="1A6C9423" w14:textId="77777777" w:rsidTr="00D02DCF">
        <w:trPr>
          <w:jc w:val="center"/>
        </w:trPr>
        <w:tc>
          <w:tcPr>
            <w:tcW w:w="2772" w:type="dxa"/>
          </w:tcPr>
          <w:p w14:paraId="15A8CA76" w14:textId="77777777" w:rsidR="00FE46A4" w:rsidRDefault="00FE46A4" w:rsidP="00FE46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002</w:t>
            </w:r>
            <w:r w:rsidRPr="00C97831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239" w:type="dxa"/>
          </w:tcPr>
          <w:p w14:paraId="076BD308" w14:textId="77777777" w:rsidR="00FE46A4" w:rsidRDefault="00FE46A4" w:rsidP="00FE46A4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Contrato nº 003</w:t>
            </w:r>
            <w:r w:rsidRPr="006874D7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649" w:type="dxa"/>
          </w:tcPr>
          <w:p w14:paraId="4E8B9C4B" w14:textId="77777777" w:rsidR="00FE46A4" w:rsidRDefault="00FE46A4" w:rsidP="00FE46A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ESCRITORIO REGIONAL DE PROCURADORIA E ASSISTENCIA CONTABIL LTDA</w:t>
            </w:r>
          </w:p>
        </w:tc>
        <w:tc>
          <w:tcPr>
            <w:tcW w:w="4297" w:type="dxa"/>
          </w:tcPr>
          <w:p w14:paraId="5CF7C089" w14:textId="77777777" w:rsidR="00FE46A4" w:rsidRPr="00C97831" w:rsidRDefault="00FE46A4" w:rsidP="00FE46A4">
            <w:pPr>
              <w:spacing w:after="0"/>
              <w:jc w:val="both"/>
              <w:rPr>
                <w:sz w:val="20"/>
                <w:szCs w:val="20"/>
              </w:rPr>
            </w:pPr>
            <w:r w:rsidRPr="00C9783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Prestação de serviços especializados de natureza predominantemente intelectual na área de contabilidade pública.</w:t>
            </w:r>
          </w:p>
        </w:tc>
        <w:tc>
          <w:tcPr>
            <w:tcW w:w="2693" w:type="dxa"/>
          </w:tcPr>
          <w:p w14:paraId="27A23910" w14:textId="7C466795" w:rsidR="00FE46A4" w:rsidRDefault="00FE46A4" w:rsidP="00FE46A4">
            <w:pPr>
              <w:jc w:val="center"/>
            </w:pPr>
            <w:r>
              <w:t>Priscila Lima dos Santos</w:t>
            </w:r>
          </w:p>
        </w:tc>
        <w:tc>
          <w:tcPr>
            <w:tcW w:w="1437" w:type="dxa"/>
          </w:tcPr>
          <w:p w14:paraId="1573E6DE" w14:textId="77777777" w:rsidR="00FE46A4" w:rsidRDefault="00FE46A4" w:rsidP="00FE46A4">
            <w:pPr>
              <w:jc w:val="center"/>
            </w:pPr>
            <w:r>
              <w:t>Vigente</w:t>
            </w:r>
          </w:p>
        </w:tc>
      </w:tr>
    </w:tbl>
    <w:p w14:paraId="527BD31D" w14:textId="77777777" w:rsidR="000A41BF" w:rsidRDefault="000A41BF"/>
    <w:sectPr w:rsidR="000A41BF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7A719" w14:textId="77777777" w:rsidR="00C3192D" w:rsidRDefault="00C3192D" w:rsidP="00170EB1">
      <w:pPr>
        <w:spacing w:after="0" w:line="240" w:lineRule="auto"/>
      </w:pPr>
      <w:r>
        <w:separator/>
      </w:r>
    </w:p>
  </w:endnote>
  <w:endnote w:type="continuationSeparator" w:id="0">
    <w:p w14:paraId="3067DE68" w14:textId="77777777" w:rsidR="00C3192D" w:rsidRDefault="00C3192D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1E8B57B9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752B9B" w:rsidRPr="00C03F7E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6A542" w14:textId="77777777" w:rsidR="00C3192D" w:rsidRDefault="00C3192D" w:rsidP="00170EB1">
      <w:pPr>
        <w:spacing w:after="0" w:line="240" w:lineRule="auto"/>
      </w:pPr>
      <w:r>
        <w:separator/>
      </w:r>
    </w:p>
  </w:footnote>
  <w:footnote w:type="continuationSeparator" w:id="0">
    <w:p w14:paraId="7D32528A" w14:textId="77777777" w:rsidR="00C3192D" w:rsidRDefault="00C3192D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1524C"/>
    <w:rsid w:val="000602EF"/>
    <w:rsid w:val="00067778"/>
    <w:rsid w:val="000A41BF"/>
    <w:rsid w:val="000C72BE"/>
    <w:rsid w:val="00170EB1"/>
    <w:rsid w:val="001A3FE2"/>
    <w:rsid w:val="002C3EC7"/>
    <w:rsid w:val="00303303"/>
    <w:rsid w:val="00332EDB"/>
    <w:rsid w:val="00562812"/>
    <w:rsid w:val="0058106D"/>
    <w:rsid w:val="005D1B73"/>
    <w:rsid w:val="0067606B"/>
    <w:rsid w:val="00752B9B"/>
    <w:rsid w:val="008928FA"/>
    <w:rsid w:val="008B352D"/>
    <w:rsid w:val="008B48A4"/>
    <w:rsid w:val="00A84237"/>
    <w:rsid w:val="00A91DF1"/>
    <w:rsid w:val="00AE43A3"/>
    <w:rsid w:val="00B0282B"/>
    <w:rsid w:val="00BC4B29"/>
    <w:rsid w:val="00BD342B"/>
    <w:rsid w:val="00C12070"/>
    <w:rsid w:val="00C3192D"/>
    <w:rsid w:val="00C97831"/>
    <w:rsid w:val="00CC5B17"/>
    <w:rsid w:val="00D02DCF"/>
    <w:rsid w:val="00FE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752B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11</cp:revision>
  <dcterms:created xsi:type="dcterms:W3CDTF">2026-03-05T15:35:00Z</dcterms:created>
  <dcterms:modified xsi:type="dcterms:W3CDTF">2026-05-19T11:13:00Z</dcterms:modified>
</cp:coreProperties>
</file>