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6E77" w14:textId="77777777" w:rsidR="007A4ED2" w:rsidRDefault="007A4ED2" w:rsidP="007A4ED2">
      <w:pPr>
        <w:jc w:val="center"/>
        <w:rPr>
          <w:rFonts w:ascii="Arial" w:hAnsi="Arial" w:cs="Arial"/>
          <w:b/>
          <w:bCs/>
          <w:color w:val="000000"/>
          <w:sz w:val="20"/>
          <w:szCs w:val="20"/>
        </w:rPr>
      </w:pPr>
    </w:p>
    <w:p w14:paraId="188121E3" w14:textId="3BDBFC99" w:rsidR="007A4ED2" w:rsidRPr="004940DE" w:rsidRDefault="007A4ED2" w:rsidP="007A4ED2">
      <w:pPr>
        <w:jc w:val="center"/>
        <w:rPr>
          <w:rFonts w:ascii="Arial" w:hAnsi="Arial" w:cs="Arial"/>
          <w:b/>
          <w:bCs/>
          <w:color w:val="000000"/>
          <w:sz w:val="20"/>
          <w:szCs w:val="20"/>
        </w:rPr>
      </w:pPr>
      <w:r w:rsidRPr="004940DE">
        <w:rPr>
          <w:rFonts w:ascii="Arial" w:hAnsi="Arial" w:cs="Arial"/>
          <w:b/>
          <w:bCs/>
          <w:color w:val="000000"/>
          <w:sz w:val="20"/>
          <w:szCs w:val="20"/>
        </w:rPr>
        <w:t>FISCAIS DE CONTRATOS</w:t>
      </w:r>
      <w:r w:rsidR="00EB1979">
        <w:rPr>
          <w:rFonts w:ascii="Arial" w:hAnsi="Arial" w:cs="Arial"/>
          <w:b/>
          <w:bCs/>
          <w:color w:val="000000"/>
          <w:sz w:val="20"/>
          <w:szCs w:val="20"/>
        </w:rPr>
        <w:t xml:space="preserve"> D</w:t>
      </w:r>
      <w:r w:rsidR="00CF3C2D">
        <w:rPr>
          <w:rFonts w:ascii="Arial" w:hAnsi="Arial" w:cs="Arial"/>
          <w:b/>
          <w:bCs/>
          <w:color w:val="000000"/>
          <w:sz w:val="20"/>
          <w:szCs w:val="20"/>
        </w:rPr>
        <w:t xml:space="preserve">A PREFEITURA MUNICIPAL DE PORTO DA FOLHA </w:t>
      </w:r>
      <w:r>
        <w:rPr>
          <w:rFonts w:ascii="Arial" w:hAnsi="Arial" w:cs="Arial"/>
          <w:b/>
          <w:bCs/>
          <w:color w:val="000000"/>
          <w:sz w:val="20"/>
          <w:szCs w:val="20"/>
        </w:rPr>
        <w:t xml:space="preserve">– </w:t>
      </w:r>
      <w:r w:rsidR="00920CF4">
        <w:rPr>
          <w:rFonts w:ascii="Arial" w:hAnsi="Arial" w:cs="Arial"/>
          <w:b/>
          <w:bCs/>
          <w:color w:val="000000"/>
          <w:sz w:val="20"/>
          <w:szCs w:val="20"/>
        </w:rPr>
        <w:t>AGOSTO</w:t>
      </w:r>
      <w:r>
        <w:rPr>
          <w:rFonts w:ascii="Arial" w:hAnsi="Arial" w:cs="Arial"/>
          <w:b/>
          <w:bCs/>
          <w:color w:val="000000"/>
          <w:sz w:val="20"/>
          <w:szCs w:val="20"/>
        </w:rPr>
        <w:t xml:space="preserve"> DE 202</w:t>
      </w:r>
      <w:r w:rsidR="00EB1979">
        <w:rPr>
          <w:rFonts w:ascii="Arial" w:hAnsi="Arial" w:cs="Arial"/>
          <w:b/>
          <w:bCs/>
          <w:color w:val="000000"/>
          <w:sz w:val="20"/>
          <w:szCs w:val="20"/>
        </w:rPr>
        <w:t>4</w:t>
      </w:r>
    </w:p>
    <w:tbl>
      <w:tblPr>
        <w:tblStyle w:val="Tabelacomgrade"/>
        <w:tblW w:w="16155" w:type="dxa"/>
        <w:jc w:val="center"/>
        <w:tblLook w:val="04A0" w:firstRow="1" w:lastRow="0" w:firstColumn="1" w:lastColumn="0" w:noHBand="0" w:noVBand="1"/>
      </w:tblPr>
      <w:tblGrid>
        <w:gridCol w:w="2732"/>
        <w:gridCol w:w="2225"/>
        <w:gridCol w:w="2976"/>
        <w:gridCol w:w="3828"/>
        <w:gridCol w:w="2989"/>
        <w:gridCol w:w="1405"/>
      </w:tblGrid>
      <w:tr w:rsidR="007A4ED2" w:rsidRPr="004940DE" w14:paraId="6CE0BA5B" w14:textId="77777777" w:rsidTr="00C24934">
        <w:trPr>
          <w:jc w:val="center"/>
        </w:trPr>
        <w:tc>
          <w:tcPr>
            <w:tcW w:w="2732" w:type="dxa"/>
            <w:shd w:val="clear" w:color="auto" w:fill="D9D9D9" w:themeFill="background1" w:themeFillShade="D9"/>
          </w:tcPr>
          <w:p w14:paraId="2CFDB05F"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225" w:type="dxa"/>
            <w:shd w:val="clear" w:color="auto" w:fill="D9D9D9" w:themeFill="background1" w:themeFillShade="D9"/>
          </w:tcPr>
          <w:p w14:paraId="1B63FB1D"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DO CONTRATO</w:t>
            </w:r>
          </w:p>
        </w:tc>
        <w:tc>
          <w:tcPr>
            <w:tcW w:w="2976" w:type="dxa"/>
            <w:shd w:val="clear" w:color="auto" w:fill="D9D9D9" w:themeFill="background1" w:themeFillShade="D9"/>
          </w:tcPr>
          <w:p w14:paraId="65A54FC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3828" w:type="dxa"/>
            <w:shd w:val="clear" w:color="auto" w:fill="D9D9D9" w:themeFill="background1" w:themeFillShade="D9"/>
          </w:tcPr>
          <w:p w14:paraId="11F1EFF1"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2989" w:type="dxa"/>
            <w:shd w:val="clear" w:color="auto" w:fill="D9D9D9" w:themeFill="background1" w:themeFillShade="D9"/>
          </w:tcPr>
          <w:p w14:paraId="098EACF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405" w:type="dxa"/>
            <w:shd w:val="clear" w:color="auto" w:fill="D9D9D9" w:themeFill="background1" w:themeFillShade="D9"/>
          </w:tcPr>
          <w:p w14:paraId="418D82D3"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0A7AFF" w:rsidRPr="004940DE" w14:paraId="456877E2" w14:textId="77777777" w:rsidTr="00C24934">
        <w:trPr>
          <w:jc w:val="center"/>
        </w:trPr>
        <w:tc>
          <w:tcPr>
            <w:tcW w:w="2732" w:type="dxa"/>
          </w:tcPr>
          <w:p w14:paraId="4B651F0C" w14:textId="08B9F038" w:rsidR="000A7AFF" w:rsidRDefault="000A7AFF" w:rsidP="000A7AFF">
            <w:pPr>
              <w:jc w:val="center"/>
              <w:rPr>
                <w:rFonts w:ascii="Arial" w:hAnsi="Arial" w:cs="Arial"/>
                <w:sz w:val="20"/>
                <w:szCs w:val="20"/>
              </w:rPr>
            </w:pPr>
            <w:r>
              <w:rPr>
                <w:rFonts w:ascii="Arial" w:hAnsi="Arial" w:cs="Arial"/>
                <w:sz w:val="20"/>
                <w:szCs w:val="20"/>
              </w:rPr>
              <w:t>Continuação do Pregão Eletrônico SRP nº 013/2023</w:t>
            </w:r>
          </w:p>
        </w:tc>
        <w:tc>
          <w:tcPr>
            <w:tcW w:w="2225" w:type="dxa"/>
          </w:tcPr>
          <w:p w14:paraId="0164F99D" w14:textId="595F5A23" w:rsidR="000A7AFF" w:rsidRPr="00055989" w:rsidRDefault="000A7AFF" w:rsidP="000A7AF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082/2024</w:t>
            </w:r>
          </w:p>
        </w:tc>
        <w:tc>
          <w:tcPr>
            <w:tcW w:w="2976" w:type="dxa"/>
          </w:tcPr>
          <w:p w14:paraId="19C89EE1" w14:textId="6C43F602" w:rsidR="000A7AFF" w:rsidRPr="003274D8" w:rsidRDefault="000A7AFF" w:rsidP="000A7AFF">
            <w:pPr>
              <w:jc w:val="center"/>
              <w:rPr>
                <w:rFonts w:ascii="Arial" w:hAnsi="Arial" w:cs="Arial"/>
                <w:sz w:val="20"/>
                <w:szCs w:val="20"/>
              </w:rPr>
            </w:pPr>
            <w:r w:rsidRPr="000A7AFF">
              <w:rPr>
                <w:rFonts w:ascii="Arial" w:hAnsi="Arial" w:cs="Arial"/>
                <w:sz w:val="20"/>
                <w:szCs w:val="20"/>
              </w:rPr>
              <w:t>FLÁVIA ELIZÂNGELA A.S. SILVA PRODUÇÕES E EVENTOS - ME</w:t>
            </w:r>
          </w:p>
        </w:tc>
        <w:tc>
          <w:tcPr>
            <w:tcW w:w="3828" w:type="dxa"/>
          </w:tcPr>
          <w:p w14:paraId="4083E2F9" w14:textId="474006AE" w:rsidR="000A7AFF" w:rsidRPr="000A7AFF" w:rsidRDefault="000A7AFF" w:rsidP="000A7AFF">
            <w:pPr>
              <w:spacing w:line="240" w:lineRule="auto"/>
              <w:jc w:val="both"/>
              <w:rPr>
                <w:rFonts w:ascii="Arial" w:hAnsi="Arial" w:cs="Arial"/>
                <w:sz w:val="20"/>
                <w:szCs w:val="20"/>
              </w:rPr>
            </w:pPr>
            <w:r w:rsidRPr="000A7AFF">
              <w:rPr>
                <w:rFonts w:ascii="Arial" w:hAnsi="Arial" w:cs="Arial"/>
                <w:sz w:val="20"/>
                <w:szCs w:val="20"/>
              </w:rPr>
              <w:t>Contratação de empresa para prestação de serviços de locação de estruturas para a realização da festa do vaqueiro do município de Porto da Folha/SE, deste erário público.</w:t>
            </w:r>
          </w:p>
        </w:tc>
        <w:tc>
          <w:tcPr>
            <w:tcW w:w="2989" w:type="dxa"/>
          </w:tcPr>
          <w:p w14:paraId="1EA74982" w14:textId="0FC9B3E7" w:rsidR="000A7AFF" w:rsidRPr="00661C17" w:rsidRDefault="000A7AFF" w:rsidP="000A7AFF">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12BBB055" w14:textId="2C1BD45C" w:rsidR="000A7AFF" w:rsidRDefault="000A7AFF" w:rsidP="000A7AFF">
            <w:pPr>
              <w:jc w:val="center"/>
              <w:rPr>
                <w:rFonts w:ascii="Arial" w:hAnsi="Arial" w:cs="Arial"/>
                <w:sz w:val="20"/>
                <w:szCs w:val="20"/>
              </w:rPr>
            </w:pPr>
            <w:r>
              <w:rPr>
                <w:rFonts w:ascii="Arial" w:hAnsi="Arial" w:cs="Arial"/>
                <w:sz w:val="20"/>
                <w:szCs w:val="20"/>
              </w:rPr>
              <w:t>Finalizado</w:t>
            </w:r>
          </w:p>
        </w:tc>
      </w:tr>
      <w:tr w:rsidR="000A7AFF" w:rsidRPr="004940DE" w14:paraId="7F242E29" w14:textId="77777777" w:rsidTr="00C24934">
        <w:trPr>
          <w:jc w:val="center"/>
        </w:trPr>
        <w:tc>
          <w:tcPr>
            <w:tcW w:w="2732" w:type="dxa"/>
          </w:tcPr>
          <w:p w14:paraId="75D91D4A" w14:textId="1ED7B197" w:rsidR="000A7AFF" w:rsidRDefault="000A7AFF" w:rsidP="000A7AFF">
            <w:pPr>
              <w:jc w:val="center"/>
              <w:rPr>
                <w:rFonts w:ascii="Arial" w:hAnsi="Arial" w:cs="Arial"/>
                <w:sz w:val="20"/>
                <w:szCs w:val="20"/>
              </w:rPr>
            </w:pPr>
            <w:r>
              <w:rPr>
                <w:rFonts w:ascii="Arial" w:hAnsi="Arial" w:cs="Arial"/>
                <w:sz w:val="20"/>
                <w:szCs w:val="20"/>
              </w:rPr>
              <w:t>Continuação do Pregão Eletrônico SRP nº 013/2023</w:t>
            </w:r>
          </w:p>
        </w:tc>
        <w:tc>
          <w:tcPr>
            <w:tcW w:w="2225" w:type="dxa"/>
          </w:tcPr>
          <w:p w14:paraId="25459812" w14:textId="43B206EE" w:rsidR="000A7AFF" w:rsidRPr="00055989" w:rsidRDefault="000A7AFF" w:rsidP="000A7AF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083/2024</w:t>
            </w:r>
          </w:p>
        </w:tc>
        <w:tc>
          <w:tcPr>
            <w:tcW w:w="2976" w:type="dxa"/>
          </w:tcPr>
          <w:p w14:paraId="79E7AB80" w14:textId="405B2036" w:rsidR="000A7AFF" w:rsidRPr="003274D8" w:rsidRDefault="000A7AFF" w:rsidP="000A7AFF">
            <w:pPr>
              <w:jc w:val="center"/>
              <w:rPr>
                <w:rFonts w:ascii="Arial" w:hAnsi="Arial" w:cs="Arial"/>
                <w:sz w:val="20"/>
                <w:szCs w:val="20"/>
              </w:rPr>
            </w:pPr>
            <w:r w:rsidRPr="000A7AFF">
              <w:rPr>
                <w:rFonts w:ascii="Arial" w:hAnsi="Arial" w:cs="Arial"/>
                <w:sz w:val="20"/>
                <w:szCs w:val="20"/>
              </w:rPr>
              <w:t>V.S. MENEZES SHARP ILUMINAÇÃO LTDA - ME</w:t>
            </w:r>
          </w:p>
        </w:tc>
        <w:tc>
          <w:tcPr>
            <w:tcW w:w="3828" w:type="dxa"/>
          </w:tcPr>
          <w:p w14:paraId="47AB39D9" w14:textId="7E4D2E27" w:rsidR="000A7AFF" w:rsidRPr="000A7AFF" w:rsidRDefault="000A7AFF" w:rsidP="000A7AFF">
            <w:pPr>
              <w:spacing w:line="240" w:lineRule="auto"/>
              <w:jc w:val="both"/>
              <w:rPr>
                <w:rFonts w:ascii="Arial" w:hAnsi="Arial" w:cs="Arial"/>
                <w:sz w:val="20"/>
                <w:szCs w:val="20"/>
              </w:rPr>
            </w:pPr>
            <w:r w:rsidRPr="000A7AFF">
              <w:rPr>
                <w:rFonts w:ascii="Arial" w:hAnsi="Arial" w:cs="Arial"/>
                <w:sz w:val="20"/>
                <w:szCs w:val="20"/>
              </w:rPr>
              <w:t>Contratação de empresa para prestação de serviços de locação de estruturas para a realização da festa do vaqueiro do município de Porto da Folha/SE, deste erário público.</w:t>
            </w:r>
          </w:p>
        </w:tc>
        <w:tc>
          <w:tcPr>
            <w:tcW w:w="2989" w:type="dxa"/>
          </w:tcPr>
          <w:p w14:paraId="0ED7067D" w14:textId="5B3E257D" w:rsidR="000A7AFF" w:rsidRPr="00661C17" w:rsidRDefault="000A7AFF" w:rsidP="000A7AFF">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6A2095EA" w14:textId="7A311E4C" w:rsidR="000A7AFF" w:rsidRDefault="000A7AFF" w:rsidP="000A7AFF">
            <w:pPr>
              <w:jc w:val="center"/>
              <w:rPr>
                <w:rFonts w:ascii="Arial" w:hAnsi="Arial" w:cs="Arial"/>
                <w:sz w:val="20"/>
                <w:szCs w:val="20"/>
              </w:rPr>
            </w:pPr>
            <w:r>
              <w:rPr>
                <w:rFonts w:ascii="Arial" w:hAnsi="Arial" w:cs="Arial"/>
                <w:sz w:val="20"/>
                <w:szCs w:val="20"/>
              </w:rPr>
              <w:t>Finalizado</w:t>
            </w:r>
          </w:p>
        </w:tc>
      </w:tr>
      <w:tr w:rsidR="000A7AFF" w:rsidRPr="004940DE" w14:paraId="31902B0F" w14:textId="77777777" w:rsidTr="00C24934">
        <w:trPr>
          <w:jc w:val="center"/>
        </w:trPr>
        <w:tc>
          <w:tcPr>
            <w:tcW w:w="2732" w:type="dxa"/>
          </w:tcPr>
          <w:p w14:paraId="5F187BFD" w14:textId="53C4AA52" w:rsidR="000A7AFF" w:rsidRDefault="000A7AFF" w:rsidP="000A7AFF">
            <w:pPr>
              <w:jc w:val="center"/>
              <w:rPr>
                <w:rFonts w:ascii="Arial" w:hAnsi="Arial" w:cs="Arial"/>
                <w:sz w:val="20"/>
                <w:szCs w:val="20"/>
              </w:rPr>
            </w:pPr>
            <w:r>
              <w:rPr>
                <w:rFonts w:ascii="Arial" w:hAnsi="Arial" w:cs="Arial"/>
                <w:sz w:val="20"/>
                <w:szCs w:val="20"/>
              </w:rPr>
              <w:t>Continuação do Pregão Eletrônico SRP nº 013/2023</w:t>
            </w:r>
          </w:p>
        </w:tc>
        <w:tc>
          <w:tcPr>
            <w:tcW w:w="2225" w:type="dxa"/>
          </w:tcPr>
          <w:p w14:paraId="49596F4D" w14:textId="4DF6496A" w:rsidR="000A7AFF" w:rsidRPr="00055989" w:rsidRDefault="000A7AFF" w:rsidP="000A7AF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084/2024</w:t>
            </w:r>
          </w:p>
        </w:tc>
        <w:tc>
          <w:tcPr>
            <w:tcW w:w="2976" w:type="dxa"/>
          </w:tcPr>
          <w:p w14:paraId="070FC760" w14:textId="34614A96" w:rsidR="000A7AFF" w:rsidRPr="003274D8" w:rsidRDefault="000A7AFF" w:rsidP="000A7AFF">
            <w:pPr>
              <w:jc w:val="center"/>
              <w:rPr>
                <w:rFonts w:ascii="Arial" w:hAnsi="Arial" w:cs="Arial"/>
                <w:sz w:val="20"/>
                <w:szCs w:val="20"/>
              </w:rPr>
            </w:pPr>
            <w:r w:rsidRPr="000A7AFF">
              <w:rPr>
                <w:rFonts w:ascii="Arial" w:hAnsi="Arial" w:cs="Arial"/>
                <w:sz w:val="20"/>
                <w:szCs w:val="20"/>
              </w:rPr>
              <w:t>PROLED PRODUÇÕES LTDA - EPP</w:t>
            </w:r>
          </w:p>
        </w:tc>
        <w:tc>
          <w:tcPr>
            <w:tcW w:w="3828" w:type="dxa"/>
          </w:tcPr>
          <w:p w14:paraId="03605EA8" w14:textId="71F0926A" w:rsidR="000A7AFF" w:rsidRPr="000A7AFF" w:rsidRDefault="000A7AFF" w:rsidP="000A7AFF">
            <w:pPr>
              <w:spacing w:line="240" w:lineRule="auto"/>
              <w:jc w:val="both"/>
              <w:rPr>
                <w:rFonts w:ascii="Arial" w:hAnsi="Arial" w:cs="Arial"/>
                <w:sz w:val="20"/>
                <w:szCs w:val="20"/>
              </w:rPr>
            </w:pPr>
            <w:r w:rsidRPr="000A7AFF">
              <w:rPr>
                <w:rFonts w:ascii="Arial" w:hAnsi="Arial" w:cs="Arial"/>
                <w:sz w:val="20"/>
                <w:szCs w:val="20"/>
              </w:rPr>
              <w:t>Contratação de empresa para prestação de serviços de locação de estruturas para a realização da festa do vaqueiro do município de Porto da Folha/SE, deste erário público.</w:t>
            </w:r>
          </w:p>
        </w:tc>
        <w:tc>
          <w:tcPr>
            <w:tcW w:w="2989" w:type="dxa"/>
          </w:tcPr>
          <w:p w14:paraId="231C1006" w14:textId="49644D68" w:rsidR="000A7AFF" w:rsidRPr="00661C17" w:rsidRDefault="000A7AFF" w:rsidP="000A7AFF">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069F8A7A" w14:textId="27FA7C1A" w:rsidR="000A7AFF" w:rsidRDefault="000A7AFF" w:rsidP="000A7AFF">
            <w:pPr>
              <w:jc w:val="center"/>
              <w:rPr>
                <w:rFonts w:ascii="Arial" w:hAnsi="Arial" w:cs="Arial"/>
                <w:sz w:val="20"/>
                <w:szCs w:val="20"/>
              </w:rPr>
            </w:pPr>
            <w:r>
              <w:rPr>
                <w:rFonts w:ascii="Arial" w:hAnsi="Arial" w:cs="Arial"/>
                <w:sz w:val="20"/>
                <w:szCs w:val="20"/>
              </w:rPr>
              <w:t>Finalizado</w:t>
            </w:r>
          </w:p>
        </w:tc>
      </w:tr>
      <w:tr w:rsidR="00FD4B71" w:rsidRPr="004940DE" w14:paraId="7F3A3AE3" w14:textId="77777777" w:rsidTr="00C24934">
        <w:trPr>
          <w:jc w:val="center"/>
        </w:trPr>
        <w:tc>
          <w:tcPr>
            <w:tcW w:w="2732" w:type="dxa"/>
          </w:tcPr>
          <w:p w14:paraId="504F50C7" w14:textId="48F8B1E6" w:rsidR="00FD4B71" w:rsidRDefault="00FD4B71" w:rsidP="00FD4B71">
            <w:pPr>
              <w:jc w:val="center"/>
              <w:rPr>
                <w:rFonts w:ascii="Arial" w:hAnsi="Arial" w:cs="Arial"/>
                <w:sz w:val="20"/>
                <w:szCs w:val="20"/>
              </w:rPr>
            </w:pPr>
            <w:r>
              <w:rPr>
                <w:rFonts w:ascii="Arial" w:hAnsi="Arial" w:cs="Arial"/>
                <w:sz w:val="20"/>
                <w:szCs w:val="20"/>
              </w:rPr>
              <w:t>Inexigibilidade nº 020/2024</w:t>
            </w:r>
          </w:p>
        </w:tc>
        <w:tc>
          <w:tcPr>
            <w:tcW w:w="2225" w:type="dxa"/>
          </w:tcPr>
          <w:p w14:paraId="0DDACA39" w14:textId="06DC5823" w:rsidR="00FD4B71" w:rsidRPr="00055989" w:rsidRDefault="00FD4B71" w:rsidP="00FD4B71">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085/2024</w:t>
            </w:r>
          </w:p>
        </w:tc>
        <w:tc>
          <w:tcPr>
            <w:tcW w:w="2976" w:type="dxa"/>
          </w:tcPr>
          <w:p w14:paraId="1D8C9DB6" w14:textId="423B7E87" w:rsidR="00FD4B71" w:rsidRPr="003274D8" w:rsidRDefault="00FD4B71" w:rsidP="00FD4B71">
            <w:pPr>
              <w:jc w:val="center"/>
              <w:rPr>
                <w:rFonts w:ascii="Arial" w:hAnsi="Arial" w:cs="Arial"/>
                <w:sz w:val="20"/>
                <w:szCs w:val="20"/>
              </w:rPr>
            </w:pPr>
            <w:r w:rsidRPr="00FD4B71">
              <w:rPr>
                <w:rFonts w:ascii="Arial" w:hAnsi="Arial" w:cs="Arial"/>
                <w:sz w:val="20"/>
                <w:szCs w:val="20"/>
              </w:rPr>
              <w:t>JEANNY LINS E FORRÓ REAL LTDA - ME</w:t>
            </w:r>
          </w:p>
        </w:tc>
        <w:tc>
          <w:tcPr>
            <w:tcW w:w="3828" w:type="dxa"/>
          </w:tcPr>
          <w:p w14:paraId="368B2104" w14:textId="1895A500" w:rsidR="00FD4B71" w:rsidRPr="00661C17" w:rsidRDefault="00FD4B71" w:rsidP="00FD4B71">
            <w:pPr>
              <w:spacing w:line="240" w:lineRule="auto"/>
              <w:jc w:val="both"/>
              <w:rPr>
                <w:rFonts w:ascii="Arial" w:hAnsi="Arial" w:cs="Arial"/>
                <w:sz w:val="20"/>
                <w:szCs w:val="20"/>
              </w:rPr>
            </w:pPr>
            <w:r w:rsidRPr="00FD4B71">
              <w:rPr>
                <w:rFonts w:ascii="Arial" w:hAnsi="Arial" w:cs="Arial"/>
                <w:sz w:val="20"/>
                <w:szCs w:val="20"/>
              </w:rPr>
              <w:t xml:space="preserve">Contratação de show musical da </w:t>
            </w:r>
            <w:proofErr w:type="spellStart"/>
            <w:r w:rsidRPr="00FD4B71">
              <w:rPr>
                <w:rFonts w:ascii="Arial" w:hAnsi="Arial" w:cs="Arial"/>
                <w:sz w:val="20"/>
                <w:szCs w:val="20"/>
              </w:rPr>
              <w:t>Jeanny</w:t>
            </w:r>
            <w:proofErr w:type="spellEnd"/>
            <w:r w:rsidRPr="00FD4B71">
              <w:rPr>
                <w:rFonts w:ascii="Arial" w:hAnsi="Arial" w:cs="Arial"/>
                <w:sz w:val="20"/>
                <w:szCs w:val="20"/>
              </w:rPr>
              <w:t xml:space="preserve"> Lins e Forró Real (com participação de Dedé Brasil), para apresentação artística no dia 09 de agosto de 2024, no IV Expo Porto, no Espaço Vila Mix, na cidade de Porto da Folha/SE.</w:t>
            </w:r>
          </w:p>
        </w:tc>
        <w:tc>
          <w:tcPr>
            <w:tcW w:w="2989" w:type="dxa"/>
          </w:tcPr>
          <w:p w14:paraId="127E5E63" w14:textId="0BF35E79" w:rsidR="00FD4B71" w:rsidRPr="00661C17" w:rsidRDefault="00FD4B71" w:rsidP="00FD4B71">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14F7BDD4" w14:textId="127BF1D8" w:rsidR="00FD4B71" w:rsidRDefault="00FD4B71" w:rsidP="00FD4B71">
            <w:pPr>
              <w:jc w:val="center"/>
              <w:rPr>
                <w:rFonts w:ascii="Arial" w:hAnsi="Arial" w:cs="Arial"/>
                <w:sz w:val="20"/>
                <w:szCs w:val="20"/>
              </w:rPr>
            </w:pPr>
            <w:r>
              <w:rPr>
                <w:rFonts w:ascii="Arial" w:hAnsi="Arial" w:cs="Arial"/>
                <w:sz w:val="20"/>
                <w:szCs w:val="20"/>
              </w:rPr>
              <w:t>Finalizado</w:t>
            </w:r>
          </w:p>
        </w:tc>
      </w:tr>
      <w:tr w:rsidR="005823D3" w:rsidRPr="004940DE" w14:paraId="08DBBCA2" w14:textId="77777777" w:rsidTr="00C24934">
        <w:trPr>
          <w:jc w:val="center"/>
        </w:trPr>
        <w:tc>
          <w:tcPr>
            <w:tcW w:w="2732" w:type="dxa"/>
          </w:tcPr>
          <w:p w14:paraId="5BD3E5F3" w14:textId="051F07CB" w:rsidR="005823D3" w:rsidRDefault="005823D3" w:rsidP="005823D3">
            <w:pPr>
              <w:jc w:val="center"/>
              <w:rPr>
                <w:rFonts w:ascii="Arial" w:hAnsi="Arial" w:cs="Arial"/>
                <w:sz w:val="20"/>
                <w:szCs w:val="20"/>
              </w:rPr>
            </w:pPr>
            <w:r>
              <w:rPr>
                <w:rFonts w:ascii="Arial" w:hAnsi="Arial" w:cs="Arial"/>
                <w:sz w:val="20"/>
                <w:szCs w:val="20"/>
              </w:rPr>
              <w:t>Continuação do Pregão Eletrônico nº 026/2023</w:t>
            </w:r>
          </w:p>
        </w:tc>
        <w:tc>
          <w:tcPr>
            <w:tcW w:w="2225" w:type="dxa"/>
          </w:tcPr>
          <w:p w14:paraId="6B297530" w14:textId="1FADF810" w:rsidR="005823D3" w:rsidRPr="00055989" w:rsidRDefault="005823D3" w:rsidP="005823D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086/2024</w:t>
            </w:r>
          </w:p>
        </w:tc>
        <w:tc>
          <w:tcPr>
            <w:tcW w:w="2976" w:type="dxa"/>
          </w:tcPr>
          <w:p w14:paraId="3081B171" w14:textId="29E7F4D2" w:rsidR="005823D3" w:rsidRPr="003274D8" w:rsidRDefault="005823D3" w:rsidP="005823D3">
            <w:pPr>
              <w:jc w:val="center"/>
              <w:rPr>
                <w:rFonts w:ascii="Arial" w:hAnsi="Arial" w:cs="Arial"/>
                <w:sz w:val="20"/>
                <w:szCs w:val="20"/>
              </w:rPr>
            </w:pPr>
            <w:r w:rsidRPr="005823D3">
              <w:rPr>
                <w:rFonts w:ascii="Arial" w:hAnsi="Arial" w:cs="Arial"/>
                <w:sz w:val="20"/>
                <w:szCs w:val="20"/>
              </w:rPr>
              <w:t>JOSEFA ALVES DOS SANTOS ITABAIANINHA - EPP (LIVRARIA E PAPELARIA GENI)</w:t>
            </w:r>
          </w:p>
        </w:tc>
        <w:tc>
          <w:tcPr>
            <w:tcW w:w="3828" w:type="dxa"/>
          </w:tcPr>
          <w:p w14:paraId="7A811164" w14:textId="520481D6" w:rsidR="005823D3" w:rsidRPr="00661C17" w:rsidRDefault="005823D3" w:rsidP="005823D3">
            <w:pPr>
              <w:spacing w:line="240" w:lineRule="auto"/>
              <w:jc w:val="both"/>
              <w:rPr>
                <w:rFonts w:ascii="Arial" w:hAnsi="Arial" w:cs="Arial"/>
                <w:sz w:val="20"/>
                <w:szCs w:val="20"/>
              </w:rPr>
            </w:pPr>
            <w:r w:rsidRPr="005823D3">
              <w:rPr>
                <w:rFonts w:ascii="Arial" w:hAnsi="Arial" w:cs="Arial"/>
                <w:sz w:val="20"/>
                <w:szCs w:val="20"/>
              </w:rPr>
              <w:t>Contratação de empresa especializada visando a aquisição de materiais (fardamentos, instrumentos musicais, acessórios para instrumentos musicais, vestuários), para o Desfile da Semana da Pátria das escolas da Rede Municipal de Ensino</w:t>
            </w:r>
            <w:r>
              <w:rPr>
                <w:rFonts w:ascii="Arial" w:hAnsi="Arial" w:cs="Arial"/>
                <w:sz w:val="20"/>
                <w:szCs w:val="20"/>
              </w:rPr>
              <w:t xml:space="preserve"> deste Município.</w:t>
            </w:r>
          </w:p>
        </w:tc>
        <w:tc>
          <w:tcPr>
            <w:tcW w:w="2989" w:type="dxa"/>
          </w:tcPr>
          <w:p w14:paraId="44852542" w14:textId="773876C8" w:rsidR="005823D3" w:rsidRPr="00661C17" w:rsidRDefault="005823D3" w:rsidP="005823D3">
            <w:pPr>
              <w:jc w:val="center"/>
              <w:rPr>
                <w:rFonts w:ascii="Arial" w:hAnsi="Arial" w:cs="Arial"/>
                <w:sz w:val="20"/>
                <w:szCs w:val="20"/>
              </w:rPr>
            </w:pPr>
            <w:r w:rsidRPr="005823D3">
              <w:rPr>
                <w:rFonts w:ascii="Arial" w:hAnsi="Arial" w:cs="Arial"/>
                <w:sz w:val="20"/>
                <w:szCs w:val="20"/>
              </w:rPr>
              <w:t>Cléia Campos da Silva</w:t>
            </w:r>
          </w:p>
        </w:tc>
        <w:tc>
          <w:tcPr>
            <w:tcW w:w="1405" w:type="dxa"/>
          </w:tcPr>
          <w:p w14:paraId="42F33F9A" w14:textId="02874778" w:rsidR="005823D3" w:rsidRDefault="005823D3" w:rsidP="005823D3">
            <w:pPr>
              <w:jc w:val="center"/>
              <w:rPr>
                <w:rFonts w:ascii="Arial" w:hAnsi="Arial" w:cs="Arial"/>
                <w:sz w:val="20"/>
                <w:szCs w:val="20"/>
              </w:rPr>
            </w:pPr>
            <w:r>
              <w:rPr>
                <w:rFonts w:ascii="Arial" w:hAnsi="Arial" w:cs="Arial"/>
                <w:sz w:val="20"/>
                <w:szCs w:val="20"/>
              </w:rPr>
              <w:t>Finalizado</w:t>
            </w:r>
          </w:p>
        </w:tc>
      </w:tr>
      <w:tr w:rsidR="005823D3" w:rsidRPr="004940DE" w14:paraId="1EBF38E8" w14:textId="77777777" w:rsidTr="00C24934">
        <w:trPr>
          <w:jc w:val="center"/>
        </w:trPr>
        <w:tc>
          <w:tcPr>
            <w:tcW w:w="2732" w:type="dxa"/>
          </w:tcPr>
          <w:p w14:paraId="1F6DA095" w14:textId="6DA0D61E" w:rsidR="005823D3" w:rsidRDefault="005823D3" w:rsidP="005823D3">
            <w:pPr>
              <w:jc w:val="center"/>
              <w:rPr>
                <w:rFonts w:ascii="Arial" w:hAnsi="Arial" w:cs="Arial"/>
                <w:sz w:val="20"/>
                <w:szCs w:val="20"/>
              </w:rPr>
            </w:pPr>
            <w:r>
              <w:rPr>
                <w:rFonts w:ascii="Arial" w:hAnsi="Arial" w:cs="Arial"/>
                <w:sz w:val="20"/>
                <w:szCs w:val="20"/>
              </w:rPr>
              <w:lastRenderedPageBreak/>
              <w:t>Continuação do Pregão Eletrônico SRP nº 013/2023</w:t>
            </w:r>
          </w:p>
        </w:tc>
        <w:tc>
          <w:tcPr>
            <w:tcW w:w="2225" w:type="dxa"/>
          </w:tcPr>
          <w:p w14:paraId="4BB6334B" w14:textId="6C14CD13" w:rsidR="005823D3" w:rsidRPr="00055989" w:rsidRDefault="005823D3" w:rsidP="005823D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087/2024</w:t>
            </w:r>
          </w:p>
        </w:tc>
        <w:tc>
          <w:tcPr>
            <w:tcW w:w="2976" w:type="dxa"/>
          </w:tcPr>
          <w:p w14:paraId="27DAA2CF" w14:textId="03FCD6F6" w:rsidR="005823D3" w:rsidRPr="003274D8" w:rsidRDefault="00366DCB" w:rsidP="005823D3">
            <w:pPr>
              <w:jc w:val="center"/>
              <w:rPr>
                <w:rFonts w:ascii="Arial" w:hAnsi="Arial" w:cs="Arial"/>
                <w:sz w:val="20"/>
                <w:szCs w:val="20"/>
              </w:rPr>
            </w:pPr>
            <w:r w:rsidRPr="00366DCB">
              <w:rPr>
                <w:rFonts w:ascii="Arial" w:hAnsi="Arial" w:cs="Arial"/>
                <w:sz w:val="20"/>
                <w:szCs w:val="20"/>
              </w:rPr>
              <w:t>FPS PRODUÇÕES &amp; EVENTOS LTDA - ME</w:t>
            </w:r>
          </w:p>
        </w:tc>
        <w:tc>
          <w:tcPr>
            <w:tcW w:w="3828" w:type="dxa"/>
          </w:tcPr>
          <w:p w14:paraId="09A49B85" w14:textId="27AE3105" w:rsidR="005823D3" w:rsidRPr="000A7AFF" w:rsidRDefault="005823D3" w:rsidP="005823D3">
            <w:pPr>
              <w:spacing w:line="240" w:lineRule="auto"/>
              <w:jc w:val="both"/>
              <w:rPr>
                <w:rFonts w:ascii="Arial" w:hAnsi="Arial" w:cs="Arial"/>
                <w:sz w:val="20"/>
                <w:szCs w:val="20"/>
              </w:rPr>
            </w:pPr>
            <w:r w:rsidRPr="000A7AFF">
              <w:rPr>
                <w:rFonts w:ascii="Arial" w:hAnsi="Arial" w:cs="Arial"/>
                <w:sz w:val="20"/>
                <w:szCs w:val="20"/>
              </w:rPr>
              <w:t>Contratação de empresa para prestação de serviços de locação de estruturas para a realização da festa do vaqueiro do município de Porto da Folha/SE, deste erário público.</w:t>
            </w:r>
          </w:p>
        </w:tc>
        <w:tc>
          <w:tcPr>
            <w:tcW w:w="2989" w:type="dxa"/>
          </w:tcPr>
          <w:p w14:paraId="0AEEF943" w14:textId="29D27DEC" w:rsidR="005823D3" w:rsidRPr="00661C17" w:rsidRDefault="005823D3" w:rsidP="005823D3">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0CDD3ECF" w14:textId="0B3586A7" w:rsidR="005823D3" w:rsidRDefault="005823D3" w:rsidP="005823D3">
            <w:pPr>
              <w:jc w:val="center"/>
              <w:rPr>
                <w:rFonts w:ascii="Arial" w:hAnsi="Arial" w:cs="Arial"/>
                <w:sz w:val="20"/>
                <w:szCs w:val="20"/>
              </w:rPr>
            </w:pPr>
            <w:r>
              <w:rPr>
                <w:rFonts w:ascii="Arial" w:hAnsi="Arial" w:cs="Arial"/>
                <w:sz w:val="20"/>
                <w:szCs w:val="20"/>
              </w:rPr>
              <w:t>Finalizado</w:t>
            </w:r>
          </w:p>
        </w:tc>
      </w:tr>
      <w:tr w:rsidR="005823D3" w:rsidRPr="004940DE" w14:paraId="5A010E61" w14:textId="77777777" w:rsidTr="00C24934">
        <w:trPr>
          <w:jc w:val="center"/>
        </w:trPr>
        <w:tc>
          <w:tcPr>
            <w:tcW w:w="2732" w:type="dxa"/>
          </w:tcPr>
          <w:p w14:paraId="5BC0B184" w14:textId="4E432EA4" w:rsidR="005823D3" w:rsidRDefault="005823D3" w:rsidP="005823D3">
            <w:pPr>
              <w:jc w:val="center"/>
              <w:rPr>
                <w:rFonts w:ascii="Arial" w:hAnsi="Arial" w:cs="Arial"/>
                <w:sz w:val="20"/>
                <w:szCs w:val="20"/>
              </w:rPr>
            </w:pPr>
            <w:r>
              <w:rPr>
                <w:rFonts w:ascii="Arial" w:hAnsi="Arial" w:cs="Arial"/>
                <w:sz w:val="20"/>
                <w:szCs w:val="20"/>
              </w:rPr>
              <w:t>Continuação do Pregão Eletrônico SRP nº 013/2023</w:t>
            </w:r>
          </w:p>
        </w:tc>
        <w:tc>
          <w:tcPr>
            <w:tcW w:w="2225" w:type="dxa"/>
          </w:tcPr>
          <w:p w14:paraId="0A6708DF" w14:textId="1EC82F66" w:rsidR="005823D3" w:rsidRPr="00055989" w:rsidRDefault="005823D3" w:rsidP="005823D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088/2024</w:t>
            </w:r>
          </w:p>
        </w:tc>
        <w:tc>
          <w:tcPr>
            <w:tcW w:w="2976" w:type="dxa"/>
          </w:tcPr>
          <w:p w14:paraId="2DCC066A" w14:textId="492AEB9B" w:rsidR="005823D3" w:rsidRPr="003274D8" w:rsidRDefault="00E171C6" w:rsidP="005823D3">
            <w:pPr>
              <w:jc w:val="center"/>
              <w:rPr>
                <w:rFonts w:ascii="Arial" w:hAnsi="Arial" w:cs="Arial"/>
                <w:sz w:val="20"/>
                <w:szCs w:val="20"/>
              </w:rPr>
            </w:pPr>
            <w:r w:rsidRPr="00E171C6">
              <w:rPr>
                <w:rFonts w:ascii="Arial" w:hAnsi="Arial" w:cs="Arial"/>
                <w:sz w:val="20"/>
                <w:szCs w:val="20"/>
              </w:rPr>
              <w:t>FLÁVIA ELIZÂNGELA A.S. SILVA PRODUÇÕES E EVENTOS - ME</w:t>
            </w:r>
          </w:p>
        </w:tc>
        <w:tc>
          <w:tcPr>
            <w:tcW w:w="3828" w:type="dxa"/>
          </w:tcPr>
          <w:p w14:paraId="071EDB37" w14:textId="609B4BFB" w:rsidR="005823D3" w:rsidRPr="000A7AFF" w:rsidRDefault="005823D3" w:rsidP="005823D3">
            <w:pPr>
              <w:spacing w:line="240" w:lineRule="auto"/>
              <w:jc w:val="both"/>
              <w:rPr>
                <w:rFonts w:ascii="Arial" w:hAnsi="Arial" w:cs="Arial"/>
                <w:sz w:val="20"/>
                <w:szCs w:val="20"/>
              </w:rPr>
            </w:pPr>
            <w:r w:rsidRPr="000A7AFF">
              <w:rPr>
                <w:rFonts w:ascii="Arial" w:hAnsi="Arial" w:cs="Arial"/>
                <w:sz w:val="20"/>
                <w:szCs w:val="20"/>
              </w:rPr>
              <w:t>Contratação de empresa para prestação de serviços de locação de estruturas para a realização da festa do vaqueiro do município de Porto da Folha/SE, deste erário público.</w:t>
            </w:r>
          </w:p>
        </w:tc>
        <w:tc>
          <w:tcPr>
            <w:tcW w:w="2989" w:type="dxa"/>
          </w:tcPr>
          <w:p w14:paraId="45CC8421" w14:textId="1F7B65D3" w:rsidR="005823D3" w:rsidRPr="00661C17" w:rsidRDefault="005823D3" w:rsidP="005823D3">
            <w:pPr>
              <w:jc w:val="center"/>
              <w:rPr>
                <w:rFonts w:ascii="Arial" w:hAnsi="Arial" w:cs="Arial"/>
                <w:sz w:val="20"/>
                <w:szCs w:val="20"/>
              </w:rPr>
            </w:pPr>
            <w:r w:rsidRPr="000A7AFF">
              <w:rPr>
                <w:rFonts w:ascii="Arial" w:hAnsi="Arial" w:cs="Arial"/>
                <w:sz w:val="20"/>
                <w:szCs w:val="20"/>
              </w:rPr>
              <w:t>Manoel de Souza Dória Júnior</w:t>
            </w:r>
          </w:p>
        </w:tc>
        <w:tc>
          <w:tcPr>
            <w:tcW w:w="1405" w:type="dxa"/>
          </w:tcPr>
          <w:p w14:paraId="51F5B3D7" w14:textId="5BFE091F" w:rsidR="005823D3" w:rsidRDefault="005823D3" w:rsidP="005823D3">
            <w:pPr>
              <w:jc w:val="center"/>
              <w:rPr>
                <w:rFonts w:ascii="Arial" w:hAnsi="Arial" w:cs="Arial"/>
                <w:sz w:val="20"/>
                <w:szCs w:val="20"/>
              </w:rPr>
            </w:pPr>
            <w:r>
              <w:rPr>
                <w:rFonts w:ascii="Arial" w:hAnsi="Arial" w:cs="Arial"/>
                <w:sz w:val="20"/>
                <w:szCs w:val="20"/>
              </w:rPr>
              <w:t>Finalizado</w:t>
            </w:r>
          </w:p>
        </w:tc>
      </w:tr>
    </w:tbl>
    <w:p w14:paraId="5E842FEA" w14:textId="77777777" w:rsidR="006F1012" w:rsidRDefault="006F1012"/>
    <w:p w14:paraId="1664FCB5" w14:textId="77777777" w:rsidR="00391388" w:rsidRDefault="00391388" w:rsidP="000A7AFF">
      <w:pPr>
        <w:rPr>
          <w:rFonts w:ascii="Arial" w:hAnsi="Arial" w:cs="Arial"/>
          <w:b/>
          <w:bCs/>
          <w:color w:val="000000"/>
          <w:sz w:val="20"/>
          <w:szCs w:val="20"/>
        </w:rPr>
      </w:pPr>
    </w:p>
    <w:p w14:paraId="45E1204F" w14:textId="1B869DA0" w:rsidR="006F1012" w:rsidRDefault="006F1012" w:rsidP="006F1012">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 xml:space="preserve">ADITIVOS DA PREFEITURA MUNICIPAL DE PORTO DA FOLHA – </w:t>
      </w:r>
      <w:r w:rsidR="00920CF4">
        <w:rPr>
          <w:rFonts w:ascii="Arial" w:hAnsi="Arial" w:cs="Arial"/>
          <w:b/>
          <w:bCs/>
          <w:color w:val="000000"/>
          <w:sz w:val="20"/>
          <w:szCs w:val="20"/>
        </w:rPr>
        <w:t>AGOSTO</w:t>
      </w:r>
      <w:r>
        <w:rPr>
          <w:rFonts w:ascii="Arial" w:hAnsi="Arial" w:cs="Arial"/>
          <w:b/>
          <w:bCs/>
          <w:color w:val="000000"/>
          <w:sz w:val="20"/>
          <w:szCs w:val="20"/>
        </w:rPr>
        <w:t xml:space="preserve"> DE 2024</w:t>
      </w:r>
    </w:p>
    <w:tbl>
      <w:tblPr>
        <w:tblStyle w:val="Tabelacomgrade"/>
        <w:tblW w:w="16302" w:type="dxa"/>
        <w:tblInd w:w="-1139" w:type="dxa"/>
        <w:tblLook w:val="04A0" w:firstRow="1" w:lastRow="0" w:firstColumn="1" w:lastColumn="0" w:noHBand="0" w:noVBand="1"/>
      </w:tblPr>
      <w:tblGrid>
        <w:gridCol w:w="3261"/>
        <w:gridCol w:w="3260"/>
        <w:gridCol w:w="3969"/>
        <w:gridCol w:w="2551"/>
        <w:gridCol w:w="1843"/>
        <w:gridCol w:w="1418"/>
      </w:tblGrid>
      <w:tr w:rsidR="006F1012" w:rsidRPr="004940DE" w14:paraId="3BD72A2D" w14:textId="77777777" w:rsidTr="006042E1">
        <w:tc>
          <w:tcPr>
            <w:tcW w:w="3261" w:type="dxa"/>
            <w:shd w:val="clear" w:color="auto" w:fill="D9D9D9" w:themeFill="background1" w:themeFillShade="D9"/>
          </w:tcPr>
          <w:p w14:paraId="68A16238"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ADITIVO</w:t>
            </w:r>
          </w:p>
        </w:tc>
        <w:tc>
          <w:tcPr>
            <w:tcW w:w="3260" w:type="dxa"/>
            <w:shd w:val="clear" w:color="auto" w:fill="D9D9D9" w:themeFill="background1" w:themeFillShade="D9"/>
          </w:tcPr>
          <w:p w14:paraId="1241F149"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CONTRATADO</w:t>
            </w:r>
          </w:p>
        </w:tc>
        <w:tc>
          <w:tcPr>
            <w:tcW w:w="3969" w:type="dxa"/>
            <w:shd w:val="clear" w:color="auto" w:fill="D9D9D9" w:themeFill="background1" w:themeFillShade="D9"/>
          </w:tcPr>
          <w:p w14:paraId="06D2496D"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OBJETO</w:t>
            </w:r>
          </w:p>
        </w:tc>
        <w:tc>
          <w:tcPr>
            <w:tcW w:w="2551" w:type="dxa"/>
            <w:shd w:val="clear" w:color="auto" w:fill="D9D9D9" w:themeFill="background1" w:themeFillShade="D9"/>
          </w:tcPr>
          <w:p w14:paraId="4C578E26"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FISCAL</w:t>
            </w:r>
          </w:p>
        </w:tc>
        <w:tc>
          <w:tcPr>
            <w:tcW w:w="1843" w:type="dxa"/>
            <w:shd w:val="clear" w:color="auto" w:fill="D9D9D9" w:themeFill="background1" w:themeFillShade="D9"/>
          </w:tcPr>
          <w:p w14:paraId="55F52072"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DATA</w:t>
            </w:r>
          </w:p>
        </w:tc>
        <w:tc>
          <w:tcPr>
            <w:tcW w:w="1418" w:type="dxa"/>
            <w:shd w:val="clear" w:color="auto" w:fill="D9D9D9" w:themeFill="background1" w:themeFillShade="D9"/>
          </w:tcPr>
          <w:p w14:paraId="37EA8AAF"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SITUAÇÃO</w:t>
            </w:r>
          </w:p>
        </w:tc>
      </w:tr>
      <w:tr w:rsidR="007C369A" w:rsidRPr="004940DE" w14:paraId="21A5CC26" w14:textId="77777777" w:rsidTr="006042E1">
        <w:tc>
          <w:tcPr>
            <w:tcW w:w="3261" w:type="dxa"/>
          </w:tcPr>
          <w:p w14:paraId="0EC743E7" w14:textId="03E177E6" w:rsidR="007C369A" w:rsidRDefault="00391388" w:rsidP="00D51642">
            <w:pPr>
              <w:jc w:val="center"/>
              <w:rPr>
                <w:rFonts w:ascii="Arial" w:hAnsi="Arial" w:cs="Arial"/>
                <w:sz w:val="20"/>
                <w:szCs w:val="20"/>
              </w:rPr>
            </w:pPr>
            <w:r>
              <w:rPr>
                <w:rFonts w:ascii="Arial" w:hAnsi="Arial" w:cs="Arial"/>
                <w:sz w:val="20"/>
                <w:szCs w:val="20"/>
              </w:rPr>
              <w:t>5º Aditivo de Prazo ao Contrato nº 058/2019</w:t>
            </w:r>
          </w:p>
        </w:tc>
        <w:tc>
          <w:tcPr>
            <w:tcW w:w="3260" w:type="dxa"/>
          </w:tcPr>
          <w:p w14:paraId="0D84AD7E" w14:textId="24D8BB4A" w:rsidR="007C369A" w:rsidRPr="00530D3A" w:rsidRDefault="00391388" w:rsidP="007C369A">
            <w:pPr>
              <w:jc w:val="center"/>
              <w:rPr>
                <w:rFonts w:ascii="Arial" w:hAnsi="Arial" w:cs="Arial"/>
                <w:sz w:val="20"/>
                <w:szCs w:val="20"/>
              </w:rPr>
            </w:pPr>
            <w:r w:rsidRPr="00391388">
              <w:rPr>
                <w:rFonts w:ascii="Arial" w:hAnsi="Arial" w:cs="Arial"/>
                <w:sz w:val="20"/>
                <w:szCs w:val="20"/>
              </w:rPr>
              <w:t>GUILHERME VIAGENS E TURISMO LTDA - ME</w:t>
            </w:r>
          </w:p>
        </w:tc>
        <w:tc>
          <w:tcPr>
            <w:tcW w:w="3969" w:type="dxa"/>
          </w:tcPr>
          <w:p w14:paraId="36007392" w14:textId="2084D1A3" w:rsidR="007C369A" w:rsidRPr="00530D3A" w:rsidRDefault="00391388" w:rsidP="007C369A">
            <w:pPr>
              <w:jc w:val="both"/>
              <w:rPr>
                <w:rFonts w:ascii="Arial" w:hAnsi="Arial" w:cs="Arial"/>
                <w:sz w:val="20"/>
                <w:szCs w:val="20"/>
              </w:rPr>
            </w:pPr>
            <w:r w:rsidRPr="00391388">
              <w:rPr>
                <w:rFonts w:ascii="Arial" w:hAnsi="Arial" w:cs="Arial"/>
                <w:sz w:val="20"/>
                <w:szCs w:val="20"/>
              </w:rPr>
              <w:t>Contratação de empresa especializada na prestação de serviços de locação de veículo (PICK-UP).</w:t>
            </w:r>
          </w:p>
        </w:tc>
        <w:tc>
          <w:tcPr>
            <w:tcW w:w="2551" w:type="dxa"/>
          </w:tcPr>
          <w:p w14:paraId="4A5E75BD" w14:textId="6E7109D6" w:rsidR="007C369A" w:rsidRPr="00530D3A" w:rsidRDefault="00391388" w:rsidP="007C369A">
            <w:pPr>
              <w:jc w:val="center"/>
              <w:rPr>
                <w:rFonts w:ascii="Arial" w:hAnsi="Arial" w:cs="Arial"/>
                <w:sz w:val="20"/>
                <w:szCs w:val="20"/>
              </w:rPr>
            </w:pPr>
            <w:r w:rsidRPr="00391388">
              <w:rPr>
                <w:rFonts w:ascii="Arial" w:hAnsi="Arial" w:cs="Arial"/>
                <w:sz w:val="20"/>
                <w:szCs w:val="20"/>
              </w:rPr>
              <w:t>Valmir Lima Cardoso</w:t>
            </w:r>
          </w:p>
        </w:tc>
        <w:tc>
          <w:tcPr>
            <w:tcW w:w="1843" w:type="dxa"/>
          </w:tcPr>
          <w:p w14:paraId="24D7BB5D" w14:textId="6A7FDD43" w:rsidR="007C369A" w:rsidRDefault="00391388" w:rsidP="007C369A">
            <w:pPr>
              <w:jc w:val="center"/>
              <w:rPr>
                <w:rFonts w:ascii="Arial" w:hAnsi="Arial" w:cs="Arial"/>
                <w:sz w:val="20"/>
                <w:szCs w:val="20"/>
              </w:rPr>
            </w:pPr>
            <w:r>
              <w:rPr>
                <w:rFonts w:ascii="Arial" w:hAnsi="Arial" w:cs="Arial"/>
                <w:sz w:val="20"/>
                <w:szCs w:val="20"/>
              </w:rPr>
              <w:t>30/08/2024</w:t>
            </w:r>
          </w:p>
        </w:tc>
        <w:tc>
          <w:tcPr>
            <w:tcW w:w="1418" w:type="dxa"/>
          </w:tcPr>
          <w:p w14:paraId="033BA140" w14:textId="77777777" w:rsidR="007C369A" w:rsidRDefault="007C369A" w:rsidP="007C369A">
            <w:pPr>
              <w:jc w:val="center"/>
              <w:rPr>
                <w:rFonts w:ascii="Arial" w:hAnsi="Arial" w:cs="Arial"/>
                <w:sz w:val="20"/>
                <w:szCs w:val="20"/>
              </w:rPr>
            </w:pPr>
            <w:r>
              <w:rPr>
                <w:rFonts w:ascii="Arial" w:hAnsi="Arial" w:cs="Arial"/>
                <w:sz w:val="20"/>
                <w:szCs w:val="20"/>
              </w:rPr>
              <w:t>Finalizado</w:t>
            </w:r>
          </w:p>
        </w:tc>
      </w:tr>
    </w:tbl>
    <w:p w14:paraId="78FABAE7" w14:textId="77777777" w:rsidR="006F1012" w:rsidRDefault="006F1012"/>
    <w:sectPr w:rsidR="006F1012" w:rsidSect="007A4ED2">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08DF" w14:textId="77777777" w:rsidR="005F533B" w:rsidRDefault="005F533B" w:rsidP="007A4ED2">
      <w:pPr>
        <w:spacing w:after="0" w:line="240" w:lineRule="auto"/>
      </w:pPr>
      <w:r>
        <w:separator/>
      </w:r>
    </w:p>
  </w:endnote>
  <w:endnote w:type="continuationSeparator" w:id="0">
    <w:p w14:paraId="4F5B822E" w14:textId="77777777" w:rsidR="005F533B" w:rsidRDefault="005F533B" w:rsidP="007A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70D" w14:textId="77777777" w:rsid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25694F0C" w14:textId="030C5436" w:rsidR="007A4ED2" w:rsidRP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E-mail:</w:t>
    </w:r>
    <w:r w:rsidR="00C24934" w:rsidRPr="00C24934">
      <w:t xml:space="preserve"> </w:t>
    </w:r>
    <w:hyperlink r:id="rId1" w:history="1">
      <w:r w:rsidR="00C24934" w:rsidRPr="00C3780B">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DA75AD">
      <w:rPr>
        <w:rFonts w:ascii="Arial" w:hAnsi="Arial" w:cs="Arial"/>
        <w:sz w:val="16"/>
        <w:szCs w:val="16"/>
        <w:shd w:val="clear" w:color="auto" w:fill="F9F9F9"/>
      </w:rPr>
      <w:t>0</w:t>
    </w:r>
    <w:r>
      <w:rPr>
        <w:rFonts w:ascii="Arial" w:hAnsi="Arial" w:cs="Arial"/>
        <w:sz w:val="16"/>
        <w:szCs w:val="16"/>
        <w:shd w:val="clear" w:color="auto" w:fill="F9F9F9"/>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5705" w14:textId="77777777" w:rsidR="005F533B" w:rsidRDefault="005F533B" w:rsidP="007A4ED2">
      <w:pPr>
        <w:spacing w:after="0" w:line="240" w:lineRule="auto"/>
      </w:pPr>
      <w:r>
        <w:separator/>
      </w:r>
    </w:p>
  </w:footnote>
  <w:footnote w:type="continuationSeparator" w:id="0">
    <w:p w14:paraId="3A9E835A" w14:textId="77777777" w:rsidR="005F533B" w:rsidRDefault="005F533B" w:rsidP="007A4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B9A5" w14:textId="77777777" w:rsidR="007A4ED2" w:rsidRPr="00706335" w:rsidRDefault="007A4ED2" w:rsidP="007A4ED2">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1F27B0B3" wp14:editId="50B28F14">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B63653"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D27DA1D" wp14:editId="2CE7814C">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6F4EBEBD" w14:textId="77777777" w:rsidR="007A4ED2" w:rsidRDefault="007A4ED2" w:rsidP="007A4ED2">
    <w:pPr>
      <w:pStyle w:val="NormalWeb"/>
      <w:spacing w:before="0" w:beforeAutospacing="0" w:after="0" w:afterAutospacing="0"/>
      <w:jc w:val="center"/>
      <w:rPr>
        <w:rFonts w:asciiTheme="minorHAnsi" w:hAnsiTheme="minorHAnsi" w:cstheme="minorBidi"/>
        <w:b/>
        <w:bCs/>
        <w:color w:val="000000" w:themeColor="text1"/>
        <w:sz w:val="22"/>
        <w:szCs w:val="22"/>
      </w:rPr>
    </w:pPr>
  </w:p>
  <w:p w14:paraId="3AF843A9" w14:textId="77777777" w:rsidR="007A4ED2" w:rsidRDefault="007A4ED2" w:rsidP="007A4ED2">
    <w:pPr>
      <w:pStyle w:val="NormalWeb"/>
      <w:spacing w:before="0" w:beforeAutospacing="0" w:after="0" w:afterAutospacing="0"/>
      <w:jc w:val="center"/>
      <w:rPr>
        <w:rFonts w:asciiTheme="minorHAnsi" w:hAnsiTheme="minorHAnsi" w:cstheme="minorHAnsi"/>
        <w:b/>
        <w:bCs/>
        <w:color w:val="000000"/>
        <w:sz w:val="22"/>
        <w:szCs w:val="22"/>
      </w:rPr>
    </w:pPr>
  </w:p>
  <w:p w14:paraId="61486C8E"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32796C56"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487D4368" w14:textId="275EFB02" w:rsidR="007A4ED2" w:rsidRPr="007A4ED2" w:rsidRDefault="007A4ED2" w:rsidP="007A4ED2">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2"/>
    <w:rsid w:val="00001355"/>
    <w:rsid w:val="000018BD"/>
    <w:rsid w:val="000126EA"/>
    <w:rsid w:val="00020CE5"/>
    <w:rsid w:val="00026532"/>
    <w:rsid w:val="000321DC"/>
    <w:rsid w:val="000426F8"/>
    <w:rsid w:val="000478CD"/>
    <w:rsid w:val="00081CFA"/>
    <w:rsid w:val="000944F4"/>
    <w:rsid w:val="000A7AFF"/>
    <w:rsid w:val="000C72BE"/>
    <w:rsid w:val="000E6FFA"/>
    <w:rsid w:val="00120FDD"/>
    <w:rsid w:val="00176625"/>
    <w:rsid w:val="0018494E"/>
    <w:rsid w:val="001C0605"/>
    <w:rsid w:val="00205412"/>
    <w:rsid w:val="002525AE"/>
    <w:rsid w:val="002600E5"/>
    <w:rsid w:val="002D3889"/>
    <w:rsid w:val="00304937"/>
    <w:rsid w:val="003067FE"/>
    <w:rsid w:val="00320965"/>
    <w:rsid w:val="003274D8"/>
    <w:rsid w:val="00335197"/>
    <w:rsid w:val="003516B2"/>
    <w:rsid w:val="00364DB4"/>
    <w:rsid w:val="00366DCB"/>
    <w:rsid w:val="0038624D"/>
    <w:rsid w:val="00391388"/>
    <w:rsid w:val="003A1235"/>
    <w:rsid w:val="003A22D8"/>
    <w:rsid w:val="003F6D9A"/>
    <w:rsid w:val="00407868"/>
    <w:rsid w:val="00471046"/>
    <w:rsid w:val="0048760C"/>
    <w:rsid w:val="004B4FA9"/>
    <w:rsid w:val="004D02F5"/>
    <w:rsid w:val="004D27D2"/>
    <w:rsid w:val="0050130E"/>
    <w:rsid w:val="0051349D"/>
    <w:rsid w:val="00515F9E"/>
    <w:rsid w:val="00530D3A"/>
    <w:rsid w:val="00544576"/>
    <w:rsid w:val="005508DE"/>
    <w:rsid w:val="005525C2"/>
    <w:rsid w:val="005626C8"/>
    <w:rsid w:val="00577816"/>
    <w:rsid w:val="005823D3"/>
    <w:rsid w:val="00595BF7"/>
    <w:rsid w:val="005A6572"/>
    <w:rsid w:val="005B25C6"/>
    <w:rsid w:val="005B78EB"/>
    <w:rsid w:val="005F222A"/>
    <w:rsid w:val="005F533B"/>
    <w:rsid w:val="00607E3E"/>
    <w:rsid w:val="00630491"/>
    <w:rsid w:val="006562A6"/>
    <w:rsid w:val="00661C17"/>
    <w:rsid w:val="006621CB"/>
    <w:rsid w:val="00684C62"/>
    <w:rsid w:val="006A0F4C"/>
    <w:rsid w:val="006B7377"/>
    <w:rsid w:val="006D6D5C"/>
    <w:rsid w:val="006E74E5"/>
    <w:rsid w:val="006F1012"/>
    <w:rsid w:val="00740165"/>
    <w:rsid w:val="00744AF9"/>
    <w:rsid w:val="007635FA"/>
    <w:rsid w:val="00772274"/>
    <w:rsid w:val="007952A7"/>
    <w:rsid w:val="007A08BF"/>
    <w:rsid w:val="007A4ED2"/>
    <w:rsid w:val="007C369A"/>
    <w:rsid w:val="007D1663"/>
    <w:rsid w:val="007D2689"/>
    <w:rsid w:val="007E265B"/>
    <w:rsid w:val="008129D0"/>
    <w:rsid w:val="00821C06"/>
    <w:rsid w:val="008233CA"/>
    <w:rsid w:val="00826A7A"/>
    <w:rsid w:val="00856A4C"/>
    <w:rsid w:val="00866F73"/>
    <w:rsid w:val="00873DE2"/>
    <w:rsid w:val="008B76FF"/>
    <w:rsid w:val="008C08A5"/>
    <w:rsid w:val="008D7732"/>
    <w:rsid w:val="00913300"/>
    <w:rsid w:val="00920CF4"/>
    <w:rsid w:val="009456FB"/>
    <w:rsid w:val="00973360"/>
    <w:rsid w:val="009764F8"/>
    <w:rsid w:val="009864CF"/>
    <w:rsid w:val="00994D1A"/>
    <w:rsid w:val="009D1B3C"/>
    <w:rsid w:val="00A223C1"/>
    <w:rsid w:val="00A3201B"/>
    <w:rsid w:val="00A54034"/>
    <w:rsid w:val="00A70C46"/>
    <w:rsid w:val="00A77AE7"/>
    <w:rsid w:val="00AB107B"/>
    <w:rsid w:val="00AB4EF3"/>
    <w:rsid w:val="00AC26D7"/>
    <w:rsid w:val="00AC57E9"/>
    <w:rsid w:val="00AD7172"/>
    <w:rsid w:val="00B102B9"/>
    <w:rsid w:val="00B15566"/>
    <w:rsid w:val="00B30CEA"/>
    <w:rsid w:val="00B31E5B"/>
    <w:rsid w:val="00B4193F"/>
    <w:rsid w:val="00B6045E"/>
    <w:rsid w:val="00B70018"/>
    <w:rsid w:val="00B75689"/>
    <w:rsid w:val="00BB0DC7"/>
    <w:rsid w:val="00BB398A"/>
    <w:rsid w:val="00C03E40"/>
    <w:rsid w:val="00C24934"/>
    <w:rsid w:val="00C54D4B"/>
    <w:rsid w:val="00C9378A"/>
    <w:rsid w:val="00CB1A46"/>
    <w:rsid w:val="00CC17ED"/>
    <w:rsid w:val="00CC5519"/>
    <w:rsid w:val="00CF0DD5"/>
    <w:rsid w:val="00CF3C2D"/>
    <w:rsid w:val="00CF7E20"/>
    <w:rsid w:val="00D11F5B"/>
    <w:rsid w:val="00D252E6"/>
    <w:rsid w:val="00D51642"/>
    <w:rsid w:val="00D5787A"/>
    <w:rsid w:val="00D579A1"/>
    <w:rsid w:val="00D66064"/>
    <w:rsid w:val="00D93DD0"/>
    <w:rsid w:val="00DA3FBE"/>
    <w:rsid w:val="00DA75AD"/>
    <w:rsid w:val="00DB12E7"/>
    <w:rsid w:val="00DE12F6"/>
    <w:rsid w:val="00DF28F7"/>
    <w:rsid w:val="00E171C6"/>
    <w:rsid w:val="00E24E5D"/>
    <w:rsid w:val="00E34973"/>
    <w:rsid w:val="00E47A21"/>
    <w:rsid w:val="00E53984"/>
    <w:rsid w:val="00E647B7"/>
    <w:rsid w:val="00E67E51"/>
    <w:rsid w:val="00EA1A81"/>
    <w:rsid w:val="00EA37B4"/>
    <w:rsid w:val="00EB1979"/>
    <w:rsid w:val="00EB6EA9"/>
    <w:rsid w:val="00ED7C17"/>
    <w:rsid w:val="00EE20BE"/>
    <w:rsid w:val="00EE39D4"/>
    <w:rsid w:val="00EE6B16"/>
    <w:rsid w:val="00F02731"/>
    <w:rsid w:val="00F07AE1"/>
    <w:rsid w:val="00F14691"/>
    <w:rsid w:val="00F67D55"/>
    <w:rsid w:val="00F90019"/>
    <w:rsid w:val="00F91BDC"/>
    <w:rsid w:val="00FA6595"/>
    <w:rsid w:val="00FD0A80"/>
    <w:rsid w:val="00FD4077"/>
    <w:rsid w:val="00FD4B71"/>
    <w:rsid w:val="00FF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B713"/>
  <w15:chartTrackingRefBased/>
  <w15:docId w15:val="{1E147AE2-10FB-4F01-B8D2-7E9B5F4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2"/>
    <w:pPr>
      <w:spacing w:line="259" w:lineRule="auto"/>
    </w:pPr>
    <w:rPr>
      <w:kern w:val="0"/>
      <w:sz w:val="22"/>
      <w:szCs w:val="22"/>
      <w14:ligatures w14:val="none"/>
    </w:rPr>
  </w:style>
  <w:style w:type="paragraph" w:styleId="Ttulo1">
    <w:name w:val="heading 1"/>
    <w:basedOn w:val="Normal"/>
    <w:next w:val="Normal"/>
    <w:link w:val="Ttulo1Char"/>
    <w:uiPriority w:val="9"/>
    <w:qFormat/>
    <w:rsid w:val="007A4ED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A4ED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A4ED2"/>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A4ED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7A4ED2"/>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7A4ED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7A4ED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7A4ED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7A4ED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ED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A4ED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A4ED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A4ED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A4ED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A4ED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4ED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4ED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4ED2"/>
    <w:rPr>
      <w:rFonts w:eastAsiaTheme="majorEastAsia" w:cstheme="majorBidi"/>
      <w:color w:val="272727" w:themeColor="text1" w:themeTint="D8"/>
    </w:rPr>
  </w:style>
  <w:style w:type="paragraph" w:styleId="Ttulo">
    <w:name w:val="Title"/>
    <w:basedOn w:val="Normal"/>
    <w:next w:val="Normal"/>
    <w:link w:val="TtuloChar"/>
    <w:uiPriority w:val="10"/>
    <w:qFormat/>
    <w:rsid w:val="007A4E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A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4ED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A4ED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4ED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7A4ED2"/>
    <w:rPr>
      <w:i/>
      <w:iCs/>
      <w:color w:val="404040" w:themeColor="text1" w:themeTint="BF"/>
    </w:rPr>
  </w:style>
  <w:style w:type="paragraph" w:styleId="PargrafodaLista">
    <w:name w:val="List Paragraph"/>
    <w:basedOn w:val="Normal"/>
    <w:uiPriority w:val="34"/>
    <w:qFormat/>
    <w:rsid w:val="007A4ED2"/>
    <w:pPr>
      <w:spacing w:line="278"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7A4ED2"/>
    <w:rPr>
      <w:i/>
      <w:iCs/>
      <w:color w:val="2F5496" w:themeColor="accent1" w:themeShade="BF"/>
    </w:rPr>
  </w:style>
  <w:style w:type="paragraph" w:styleId="CitaoIntensa">
    <w:name w:val="Intense Quote"/>
    <w:basedOn w:val="Normal"/>
    <w:next w:val="Normal"/>
    <w:link w:val="CitaoIntensaChar"/>
    <w:uiPriority w:val="30"/>
    <w:qFormat/>
    <w:rsid w:val="007A4ED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7A4ED2"/>
    <w:rPr>
      <w:i/>
      <w:iCs/>
      <w:color w:val="2F5496" w:themeColor="accent1" w:themeShade="BF"/>
    </w:rPr>
  </w:style>
  <w:style w:type="character" w:styleId="RefernciaIntensa">
    <w:name w:val="Intense Reference"/>
    <w:basedOn w:val="Fontepargpadro"/>
    <w:uiPriority w:val="32"/>
    <w:qFormat/>
    <w:rsid w:val="007A4ED2"/>
    <w:rPr>
      <w:b/>
      <w:bCs/>
      <w:smallCaps/>
      <w:color w:val="2F5496" w:themeColor="accent1" w:themeShade="BF"/>
      <w:spacing w:val="5"/>
    </w:rPr>
  </w:style>
  <w:style w:type="paragraph" w:styleId="Cabealho">
    <w:name w:val="header"/>
    <w:basedOn w:val="Normal"/>
    <w:link w:val="Cabealho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7A4ED2"/>
  </w:style>
  <w:style w:type="paragraph" w:styleId="Rodap">
    <w:name w:val="footer"/>
    <w:basedOn w:val="Normal"/>
    <w:link w:val="Rodap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7A4ED2"/>
  </w:style>
  <w:style w:type="paragraph" w:styleId="NormalWeb">
    <w:name w:val="Normal (Web)"/>
    <w:basedOn w:val="Normal"/>
    <w:uiPriority w:val="99"/>
    <w:semiHidden/>
    <w:unhideWhenUsed/>
    <w:rsid w:val="007A4E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7A4ED2"/>
    <w:pPr>
      <w:spacing w:after="200" w:line="276" w:lineRule="auto"/>
    </w:pPr>
    <w:rPr>
      <w:rFonts w:ascii="Calibri" w:eastAsia="Calibri" w:hAnsi="Calibri" w:cs="Calibri"/>
      <w:kern w:val="0"/>
      <w:sz w:val="22"/>
      <w:szCs w:val="22"/>
      <w:lang w:eastAsia="pt-BR"/>
      <w14:ligatures w14:val="none"/>
    </w:rPr>
  </w:style>
  <w:style w:type="character" w:styleId="Hyperlink">
    <w:name w:val="Hyperlink"/>
    <w:basedOn w:val="Fontepargpadro"/>
    <w:uiPriority w:val="99"/>
    <w:unhideWhenUsed/>
    <w:rsid w:val="007A4ED2"/>
    <w:rPr>
      <w:color w:val="0563C1" w:themeColor="hyperlink"/>
      <w:u w:val="single"/>
    </w:rPr>
  </w:style>
  <w:style w:type="table" w:styleId="Tabelacomgrade">
    <w:name w:val="Table Grid"/>
    <w:basedOn w:val="Tabelanormal"/>
    <w:uiPriority w:val="39"/>
    <w:rsid w:val="007A4E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2</Pages>
  <Words>449</Words>
  <Characters>2428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114</cp:revision>
  <dcterms:created xsi:type="dcterms:W3CDTF">2026-03-16T14:17:00Z</dcterms:created>
  <dcterms:modified xsi:type="dcterms:W3CDTF">2026-03-26T16:34:00Z</dcterms:modified>
</cp:coreProperties>
</file>