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3929C47E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 w:rsidR="00CF3C2D"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1D7BC7">
        <w:rPr>
          <w:rFonts w:ascii="Arial" w:hAnsi="Arial" w:cs="Arial"/>
          <w:b/>
          <w:bCs/>
          <w:color w:val="000000"/>
          <w:sz w:val="20"/>
          <w:szCs w:val="20"/>
        </w:rPr>
        <w:t>DEZ</w:t>
      </w:r>
      <w:r w:rsidR="0070748A">
        <w:rPr>
          <w:rFonts w:ascii="Arial" w:hAnsi="Arial" w:cs="Arial"/>
          <w:b/>
          <w:bCs/>
          <w:color w:val="000000"/>
          <w:sz w:val="20"/>
          <w:szCs w:val="20"/>
        </w:rPr>
        <w:t>EMBRO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225"/>
        <w:gridCol w:w="2976"/>
        <w:gridCol w:w="3828"/>
        <w:gridCol w:w="3118"/>
        <w:gridCol w:w="1276"/>
      </w:tblGrid>
      <w:tr w:rsidR="007A4ED2" w:rsidRPr="004940DE" w14:paraId="6CE0BA5B" w14:textId="77777777" w:rsidTr="007D5F05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25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B25C6" w:rsidRPr="004940DE" w14:paraId="456877E2" w14:textId="77777777" w:rsidTr="007D5F05">
        <w:trPr>
          <w:jc w:val="center"/>
        </w:trPr>
        <w:tc>
          <w:tcPr>
            <w:tcW w:w="2732" w:type="dxa"/>
          </w:tcPr>
          <w:p w14:paraId="4B651F0C" w14:textId="07FE3BE5" w:rsidR="005B25C6" w:rsidRDefault="00725031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052/2024</w:t>
            </w:r>
          </w:p>
        </w:tc>
        <w:tc>
          <w:tcPr>
            <w:tcW w:w="2225" w:type="dxa"/>
          </w:tcPr>
          <w:p w14:paraId="0164F99D" w14:textId="1307885D" w:rsidR="005B25C6" w:rsidRPr="00055989" w:rsidRDefault="005B25C6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5031">
              <w:rPr>
                <w:rFonts w:ascii="Arial" w:hAnsi="Arial" w:cs="Arial"/>
                <w:sz w:val="20"/>
                <w:szCs w:val="20"/>
              </w:rPr>
              <w:t>131/2024</w:t>
            </w:r>
          </w:p>
        </w:tc>
        <w:tc>
          <w:tcPr>
            <w:tcW w:w="2976" w:type="dxa"/>
          </w:tcPr>
          <w:p w14:paraId="19C89EE1" w14:textId="5BB5FFF2" w:rsidR="005B25C6" w:rsidRPr="003274D8" w:rsidRDefault="00E928BC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8BC">
              <w:rPr>
                <w:rFonts w:ascii="Arial" w:hAnsi="Arial" w:cs="Arial"/>
                <w:sz w:val="20"/>
                <w:szCs w:val="20"/>
              </w:rPr>
              <w:t>MÁRCIO VAGNO XAVIER</w:t>
            </w:r>
          </w:p>
        </w:tc>
        <w:tc>
          <w:tcPr>
            <w:tcW w:w="3828" w:type="dxa"/>
          </w:tcPr>
          <w:p w14:paraId="4083E2F9" w14:textId="69EC57C2" w:rsidR="005B25C6" w:rsidRPr="00661C17" w:rsidRDefault="00E928BC" w:rsidP="005B25C6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28BC">
              <w:rPr>
                <w:rFonts w:ascii="Arial" w:hAnsi="Arial" w:cs="Arial"/>
                <w:sz w:val="20"/>
                <w:szCs w:val="20"/>
              </w:rPr>
              <w:t>Locação de imóvel para sediar a Agência da Caixa Econômica Federal, conforme Contrato de Prestação de Serviços Financeiros e Outras Avenças, Aquisição de Direitos com Exclusividade, assinado em 05 de Junho de 2024 nas condições estabelecidas</w:t>
            </w:r>
            <w:r>
              <w:rPr>
                <w:rFonts w:ascii="Arial" w:hAnsi="Arial" w:cs="Arial"/>
                <w:sz w:val="20"/>
                <w:szCs w:val="20"/>
              </w:rPr>
              <w:t xml:space="preserve"> no Termo de Referência.</w:t>
            </w:r>
          </w:p>
        </w:tc>
        <w:tc>
          <w:tcPr>
            <w:tcW w:w="3118" w:type="dxa"/>
          </w:tcPr>
          <w:p w14:paraId="1EA74982" w14:textId="13B7FB2B" w:rsidR="005B25C6" w:rsidRPr="00661C17" w:rsidRDefault="00725031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5031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276" w:type="dxa"/>
          </w:tcPr>
          <w:p w14:paraId="12BBB055" w14:textId="2C1BD45C" w:rsidR="005B25C6" w:rsidRDefault="005B25C6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50C47" w:rsidRPr="004940DE" w14:paraId="40D5A714" w14:textId="77777777" w:rsidTr="007D5F05">
        <w:trPr>
          <w:jc w:val="center"/>
        </w:trPr>
        <w:tc>
          <w:tcPr>
            <w:tcW w:w="2732" w:type="dxa"/>
          </w:tcPr>
          <w:p w14:paraId="65D300E9" w14:textId="2568F45B" w:rsidR="00B50C47" w:rsidRDefault="00725031" w:rsidP="00B50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001/2024</w:t>
            </w:r>
          </w:p>
        </w:tc>
        <w:tc>
          <w:tcPr>
            <w:tcW w:w="2225" w:type="dxa"/>
          </w:tcPr>
          <w:p w14:paraId="6AD6D99D" w14:textId="0579464D" w:rsidR="00B50C47" w:rsidRPr="00055989" w:rsidRDefault="00B50C47" w:rsidP="00B50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5031">
              <w:rPr>
                <w:rFonts w:ascii="Arial" w:hAnsi="Arial" w:cs="Arial"/>
                <w:sz w:val="20"/>
                <w:szCs w:val="20"/>
              </w:rPr>
              <w:t>132/2024</w:t>
            </w:r>
          </w:p>
        </w:tc>
        <w:tc>
          <w:tcPr>
            <w:tcW w:w="2976" w:type="dxa"/>
          </w:tcPr>
          <w:p w14:paraId="4F6741B6" w14:textId="07EBA1AD" w:rsidR="00B50C47" w:rsidRPr="003274D8" w:rsidRDefault="00A93547" w:rsidP="00B50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547">
              <w:rPr>
                <w:rFonts w:ascii="Arial" w:hAnsi="Arial" w:cs="Arial"/>
                <w:sz w:val="20"/>
                <w:szCs w:val="20"/>
              </w:rPr>
              <w:t>TOTAL SERVIÇOS LIMPEZA URBANA E ILUMINAÇÃO PÚBLICA EIRELI</w:t>
            </w:r>
          </w:p>
        </w:tc>
        <w:tc>
          <w:tcPr>
            <w:tcW w:w="3828" w:type="dxa"/>
          </w:tcPr>
          <w:p w14:paraId="4750CFB0" w14:textId="68BAD84A" w:rsidR="00B50C47" w:rsidRPr="00661C17" w:rsidRDefault="00A93547" w:rsidP="00B50C4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3547">
              <w:rPr>
                <w:rFonts w:ascii="Arial" w:hAnsi="Arial" w:cs="Arial"/>
                <w:sz w:val="20"/>
                <w:szCs w:val="20"/>
              </w:rPr>
              <w:t>Aquisição e prestação de serviço para adequação e substituição de iluminação pública com luminárias LED de 100W e 150W, incluindo retirada das luminárias antigas.</w:t>
            </w:r>
          </w:p>
        </w:tc>
        <w:tc>
          <w:tcPr>
            <w:tcW w:w="3118" w:type="dxa"/>
          </w:tcPr>
          <w:p w14:paraId="023C7459" w14:textId="551E11F0" w:rsidR="00B50C47" w:rsidRPr="00661C17" w:rsidRDefault="00A93547" w:rsidP="00B50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547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276" w:type="dxa"/>
          </w:tcPr>
          <w:p w14:paraId="644832E7" w14:textId="22C86113" w:rsidR="00B50C47" w:rsidRDefault="00B50C47" w:rsidP="00B50C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940D8" w:rsidRPr="004940DE" w14:paraId="60AE52FB" w14:textId="77777777" w:rsidTr="007D5F05">
        <w:trPr>
          <w:jc w:val="center"/>
        </w:trPr>
        <w:tc>
          <w:tcPr>
            <w:tcW w:w="2732" w:type="dxa"/>
          </w:tcPr>
          <w:p w14:paraId="64D7EBD1" w14:textId="120BDEF6" w:rsidR="00B940D8" w:rsidRDefault="00B940D8" w:rsidP="00B940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053/2024</w:t>
            </w:r>
          </w:p>
        </w:tc>
        <w:tc>
          <w:tcPr>
            <w:tcW w:w="2225" w:type="dxa"/>
          </w:tcPr>
          <w:p w14:paraId="4A7E9FF8" w14:textId="2E1F7679" w:rsidR="00B940D8" w:rsidRPr="00055989" w:rsidRDefault="00B940D8" w:rsidP="00B940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133/2024</w:t>
            </w:r>
          </w:p>
        </w:tc>
        <w:tc>
          <w:tcPr>
            <w:tcW w:w="2976" w:type="dxa"/>
          </w:tcPr>
          <w:p w14:paraId="76CBCE46" w14:textId="58675A7C" w:rsidR="00B940D8" w:rsidRPr="003274D8" w:rsidRDefault="00B940D8" w:rsidP="00B940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40D8">
              <w:rPr>
                <w:rFonts w:ascii="Arial" w:hAnsi="Arial" w:cs="Arial"/>
                <w:sz w:val="20"/>
                <w:szCs w:val="20"/>
              </w:rPr>
              <w:t>WEVERTON SANTOS DE MATOS</w:t>
            </w:r>
          </w:p>
        </w:tc>
        <w:tc>
          <w:tcPr>
            <w:tcW w:w="3828" w:type="dxa"/>
          </w:tcPr>
          <w:p w14:paraId="03B543D3" w14:textId="67D19FBE" w:rsidR="00B940D8" w:rsidRPr="00661C17" w:rsidRDefault="00B940D8" w:rsidP="00B940D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40D8">
              <w:rPr>
                <w:rFonts w:ascii="Arial" w:hAnsi="Arial" w:cs="Arial"/>
                <w:sz w:val="20"/>
                <w:szCs w:val="20"/>
              </w:rPr>
              <w:t>Contratação de empresa para capacitação e realização da formação inicial presencial dos candidatos classificados para o cargo de Guarda Municipal, futuros servidores do município de Porto da Folha</w:t>
            </w:r>
          </w:p>
        </w:tc>
        <w:tc>
          <w:tcPr>
            <w:tcW w:w="3118" w:type="dxa"/>
          </w:tcPr>
          <w:p w14:paraId="5BF7BACF" w14:textId="4BEF20DC" w:rsidR="00B940D8" w:rsidRPr="00661C17" w:rsidRDefault="00B940D8" w:rsidP="00B940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40D8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276" w:type="dxa"/>
          </w:tcPr>
          <w:p w14:paraId="49C68A24" w14:textId="67058378" w:rsidR="00B940D8" w:rsidRDefault="00B940D8" w:rsidP="00B940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961D9AC" w14:textId="77777777" w:rsidR="00E11877" w:rsidRDefault="00E11877" w:rsidP="000D2C6D">
      <w:pPr>
        <w:rPr>
          <w:rFonts w:ascii="Arial" w:hAnsi="Arial" w:cs="Arial"/>
          <w:b/>
          <w:bCs/>
          <w:color w:val="000000"/>
        </w:rPr>
      </w:pPr>
    </w:p>
    <w:p w14:paraId="35897358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20FD248C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1CCFAB4C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0B69FCF6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112D5801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78D0520C" w14:textId="77777777" w:rsidR="000D2C6D" w:rsidRDefault="000D2C6D" w:rsidP="000D2C6D">
      <w:pPr>
        <w:rPr>
          <w:rFonts w:ascii="Arial" w:hAnsi="Arial" w:cs="Arial"/>
          <w:b/>
          <w:bCs/>
          <w:color w:val="000000"/>
        </w:rPr>
      </w:pPr>
    </w:p>
    <w:p w14:paraId="4BACC36D" w14:textId="77777777" w:rsidR="00903DE6" w:rsidRDefault="00903DE6" w:rsidP="000D2C6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E1204F" w14:textId="2F52F468" w:rsidR="006F1012" w:rsidRDefault="006F1012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DA PREFEITURA MUNICIPAL DE PORTO DA FOLHA – </w:t>
      </w:r>
      <w:r w:rsidR="001D7BC7">
        <w:rPr>
          <w:rFonts w:ascii="Arial" w:hAnsi="Arial" w:cs="Arial"/>
          <w:b/>
          <w:bCs/>
          <w:color w:val="000000"/>
          <w:sz w:val="20"/>
          <w:szCs w:val="20"/>
        </w:rPr>
        <w:t>DEZ</w:t>
      </w:r>
      <w:r w:rsidR="0070748A">
        <w:rPr>
          <w:rFonts w:ascii="Arial" w:hAnsi="Arial" w:cs="Arial"/>
          <w:b/>
          <w:bCs/>
          <w:color w:val="000000"/>
          <w:sz w:val="20"/>
          <w:szCs w:val="20"/>
        </w:rPr>
        <w:t>EMBRO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969"/>
        <w:gridCol w:w="3118"/>
        <w:gridCol w:w="1418"/>
        <w:gridCol w:w="1276"/>
      </w:tblGrid>
      <w:tr w:rsidR="006F1012" w:rsidRPr="004940DE" w14:paraId="3BD72A2D" w14:textId="77777777" w:rsidTr="007D5F05">
        <w:tc>
          <w:tcPr>
            <w:tcW w:w="3261" w:type="dxa"/>
            <w:shd w:val="clear" w:color="auto" w:fill="D9D9D9" w:themeFill="background1" w:themeFillShade="D9"/>
          </w:tcPr>
          <w:p w14:paraId="68A16238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241F149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06D2496D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C578E26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F52072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7EA8AAF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C369A" w:rsidRPr="004940DE" w14:paraId="21A5CC26" w14:textId="77777777" w:rsidTr="007D5F05">
        <w:tc>
          <w:tcPr>
            <w:tcW w:w="3261" w:type="dxa"/>
          </w:tcPr>
          <w:p w14:paraId="0EC743E7" w14:textId="735188E9" w:rsidR="007C369A" w:rsidRDefault="00B50C47" w:rsidP="00D516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0C47">
              <w:rPr>
                <w:rFonts w:ascii="Arial" w:hAnsi="Arial" w:cs="Arial"/>
                <w:sz w:val="20"/>
                <w:szCs w:val="20"/>
              </w:rPr>
              <w:t>1º Aditivo de Quantidade ao Contrato 130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B50C47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3260" w:type="dxa"/>
          </w:tcPr>
          <w:p w14:paraId="0D84AD7E" w14:textId="34CB550D" w:rsidR="007C369A" w:rsidRPr="00530D3A" w:rsidRDefault="00B50C47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0C47">
              <w:rPr>
                <w:rFonts w:ascii="Arial" w:hAnsi="Arial" w:cs="Arial"/>
                <w:sz w:val="20"/>
                <w:szCs w:val="20"/>
              </w:rPr>
              <w:t>TOTAL SERVIÇOS LIMPEZA URBANA E ILUMINAÇÃO PÚBLICA EIRELI</w:t>
            </w:r>
          </w:p>
        </w:tc>
        <w:tc>
          <w:tcPr>
            <w:tcW w:w="3969" w:type="dxa"/>
          </w:tcPr>
          <w:p w14:paraId="36007392" w14:textId="1DB6A348" w:rsidR="007C369A" w:rsidRPr="00530D3A" w:rsidRDefault="00B50C47" w:rsidP="007C36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0C47">
              <w:rPr>
                <w:rFonts w:ascii="Arial" w:hAnsi="Arial" w:cs="Arial"/>
                <w:sz w:val="20"/>
                <w:szCs w:val="20"/>
              </w:rPr>
              <w:t>Registro de Preços empresa futura e eventual aquisição e prestação de serviço para adequação e substituição de iluminação pública com utilização de pontos de luminárias de LED 100W e 150W.</w:t>
            </w:r>
          </w:p>
        </w:tc>
        <w:tc>
          <w:tcPr>
            <w:tcW w:w="3118" w:type="dxa"/>
          </w:tcPr>
          <w:p w14:paraId="4A5E75BD" w14:textId="16832F8A" w:rsidR="007C369A" w:rsidRPr="00530D3A" w:rsidRDefault="00B50C47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0C47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18" w:type="dxa"/>
          </w:tcPr>
          <w:p w14:paraId="24D7BB5D" w14:textId="613B3A20" w:rsidR="007C369A" w:rsidRDefault="00B50C47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19/12/2024</w:t>
            </w:r>
          </w:p>
        </w:tc>
        <w:tc>
          <w:tcPr>
            <w:tcW w:w="1276" w:type="dxa"/>
          </w:tcPr>
          <w:p w14:paraId="033BA140" w14:textId="77777777" w:rsidR="007C369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42A4C" w:rsidRPr="004940DE" w14:paraId="5FD5D799" w14:textId="77777777" w:rsidTr="007D5F05">
        <w:tc>
          <w:tcPr>
            <w:tcW w:w="3261" w:type="dxa"/>
          </w:tcPr>
          <w:p w14:paraId="7A561E83" w14:textId="07E478CB" w:rsidR="00042A4C" w:rsidRDefault="00042A4C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0C47">
              <w:rPr>
                <w:rFonts w:ascii="Arial" w:hAnsi="Arial" w:cs="Arial"/>
                <w:sz w:val="20"/>
                <w:szCs w:val="20"/>
              </w:rPr>
              <w:t>1º Aditivo de Quantidade ao Contrato 13</w:t>
            </w:r>
            <w:r>
              <w:rPr>
                <w:rFonts w:ascii="Arial" w:hAnsi="Arial" w:cs="Arial"/>
                <w:sz w:val="20"/>
                <w:szCs w:val="20"/>
              </w:rPr>
              <w:t>2/</w:t>
            </w:r>
            <w:r w:rsidRPr="00B50C47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3260" w:type="dxa"/>
          </w:tcPr>
          <w:p w14:paraId="54DD7F8D" w14:textId="58BA8232" w:rsidR="00042A4C" w:rsidRPr="00D51642" w:rsidRDefault="00042A4C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0C47">
              <w:rPr>
                <w:rFonts w:ascii="Arial" w:hAnsi="Arial" w:cs="Arial"/>
                <w:sz w:val="20"/>
                <w:szCs w:val="20"/>
              </w:rPr>
              <w:t>TOTAL SERVIÇOS LIMPEZA URBANA E ILUMINAÇÃO PÚBLICA EIRELI</w:t>
            </w:r>
          </w:p>
        </w:tc>
        <w:tc>
          <w:tcPr>
            <w:tcW w:w="3969" w:type="dxa"/>
          </w:tcPr>
          <w:p w14:paraId="507316B8" w14:textId="644E3599" w:rsidR="00042A4C" w:rsidRPr="00D51642" w:rsidRDefault="00042A4C" w:rsidP="00042A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4C">
              <w:rPr>
                <w:rFonts w:ascii="Arial" w:hAnsi="Arial" w:cs="Arial"/>
                <w:sz w:val="20"/>
                <w:szCs w:val="20"/>
              </w:rPr>
              <w:t>Registro de Preços empresa futura e eventual aquisição e prestação de serviço para adequação e substituição de iluminação pública com utilização de pontos de luminárias de LED 100W e 150W.</w:t>
            </w:r>
          </w:p>
        </w:tc>
        <w:tc>
          <w:tcPr>
            <w:tcW w:w="3118" w:type="dxa"/>
          </w:tcPr>
          <w:p w14:paraId="6A3B6A28" w14:textId="5554AF36" w:rsidR="00042A4C" w:rsidRPr="00D51642" w:rsidRDefault="00042A4C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0C47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18" w:type="dxa"/>
          </w:tcPr>
          <w:p w14:paraId="04646E28" w14:textId="11EC71B3" w:rsidR="00042A4C" w:rsidRDefault="00042A4C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20/12/2024</w:t>
            </w:r>
          </w:p>
        </w:tc>
        <w:tc>
          <w:tcPr>
            <w:tcW w:w="1276" w:type="dxa"/>
          </w:tcPr>
          <w:p w14:paraId="1BE29E0B" w14:textId="7A9ACD78" w:rsidR="00042A4C" w:rsidRDefault="00042A4C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42A4C" w:rsidRPr="004940DE" w14:paraId="6FDB7F79" w14:textId="77777777" w:rsidTr="007D5F05">
        <w:tc>
          <w:tcPr>
            <w:tcW w:w="3261" w:type="dxa"/>
          </w:tcPr>
          <w:p w14:paraId="64F4B3F9" w14:textId="529BDCBE" w:rsidR="00042A4C" w:rsidRDefault="00042A4C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A4C">
              <w:rPr>
                <w:rFonts w:ascii="Arial" w:hAnsi="Arial" w:cs="Arial"/>
                <w:sz w:val="20"/>
                <w:szCs w:val="20"/>
              </w:rPr>
              <w:t>1º Aditivo de Reequilíbrio de Valor ao Contrato 081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042A4C">
              <w:rPr>
                <w:rFonts w:ascii="Arial" w:hAnsi="Arial" w:cs="Arial"/>
                <w:sz w:val="20"/>
                <w:szCs w:val="20"/>
              </w:rPr>
              <w:t xml:space="preserve">2024 </w:t>
            </w:r>
          </w:p>
        </w:tc>
        <w:tc>
          <w:tcPr>
            <w:tcW w:w="3260" w:type="dxa"/>
          </w:tcPr>
          <w:p w14:paraId="1AA956C3" w14:textId="7DC7C726" w:rsidR="00042A4C" w:rsidRPr="00061295" w:rsidRDefault="00042A4C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A4C">
              <w:rPr>
                <w:rFonts w:ascii="Arial" w:hAnsi="Arial" w:cs="Arial"/>
                <w:sz w:val="20"/>
                <w:szCs w:val="20"/>
              </w:rPr>
              <w:t>INSITUTO ASSEGE DE ADMINISTRAÇÃO E AEDUCAÇÃO DA BAHIA (ASSEGE)</w:t>
            </w:r>
          </w:p>
        </w:tc>
        <w:tc>
          <w:tcPr>
            <w:tcW w:w="3969" w:type="dxa"/>
          </w:tcPr>
          <w:p w14:paraId="6D72419E" w14:textId="3B3958F0" w:rsidR="00042A4C" w:rsidRPr="00061295" w:rsidRDefault="00042A4C" w:rsidP="00042A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4C">
              <w:rPr>
                <w:rFonts w:ascii="Arial" w:hAnsi="Arial" w:cs="Arial"/>
                <w:sz w:val="20"/>
                <w:szCs w:val="20"/>
              </w:rPr>
              <w:t>Concurso Público de Provas e Títulos para provimento de diversos cargos efetivos no município de Porto da Folha/SE.</w:t>
            </w:r>
          </w:p>
        </w:tc>
        <w:tc>
          <w:tcPr>
            <w:tcW w:w="3118" w:type="dxa"/>
          </w:tcPr>
          <w:p w14:paraId="534C2EE0" w14:textId="524D6A01" w:rsidR="00042A4C" w:rsidRPr="00061295" w:rsidRDefault="00042A4C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A4C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18" w:type="dxa"/>
          </w:tcPr>
          <w:p w14:paraId="2CAF378B" w14:textId="0FF39F97" w:rsidR="00042A4C" w:rsidRDefault="00042A4C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20/12/2024</w:t>
            </w:r>
          </w:p>
        </w:tc>
        <w:tc>
          <w:tcPr>
            <w:tcW w:w="1276" w:type="dxa"/>
          </w:tcPr>
          <w:p w14:paraId="58F2A61D" w14:textId="2AFAB793" w:rsidR="00042A4C" w:rsidRDefault="00042A4C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42A4C" w:rsidRPr="004940DE" w14:paraId="6903D33B" w14:textId="77777777" w:rsidTr="007D5F05">
        <w:tc>
          <w:tcPr>
            <w:tcW w:w="3261" w:type="dxa"/>
          </w:tcPr>
          <w:p w14:paraId="749E44BA" w14:textId="48EBC966" w:rsidR="00042A4C" w:rsidRDefault="00151414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414">
              <w:rPr>
                <w:rFonts w:ascii="Arial" w:hAnsi="Arial" w:cs="Arial"/>
                <w:sz w:val="20"/>
                <w:szCs w:val="20"/>
              </w:rPr>
              <w:t>2º Aditivo de Prazo e Valor ao Contrato 002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151414">
              <w:rPr>
                <w:rFonts w:ascii="Arial" w:hAnsi="Arial" w:cs="Arial"/>
                <w:sz w:val="20"/>
                <w:szCs w:val="20"/>
              </w:rPr>
              <w:t xml:space="preserve">2023 </w:t>
            </w:r>
          </w:p>
        </w:tc>
        <w:tc>
          <w:tcPr>
            <w:tcW w:w="3260" w:type="dxa"/>
          </w:tcPr>
          <w:p w14:paraId="76BF89E1" w14:textId="501981F5" w:rsidR="00042A4C" w:rsidRPr="007A7F1E" w:rsidRDefault="00151414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414">
              <w:rPr>
                <w:rFonts w:ascii="Arial" w:hAnsi="Arial" w:cs="Arial"/>
                <w:sz w:val="20"/>
                <w:szCs w:val="20"/>
              </w:rPr>
              <w:t>AGSISTEMAS COMÉRCIO DE INFORMÁTICA LTDA - EPP</w:t>
            </w:r>
          </w:p>
        </w:tc>
        <w:tc>
          <w:tcPr>
            <w:tcW w:w="3969" w:type="dxa"/>
          </w:tcPr>
          <w:p w14:paraId="2D1975C0" w14:textId="3C1E77DA" w:rsidR="00042A4C" w:rsidRPr="007A7F1E" w:rsidRDefault="00151414" w:rsidP="00042A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1414">
              <w:rPr>
                <w:rFonts w:ascii="Arial" w:hAnsi="Arial" w:cs="Arial"/>
                <w:sz w:val="20"/>
                <w:szCs w:val="20"/>
              </w:rPr>
              <w:t>Contração de empresa especializada visando a prestação de serviços para licença de uso de softwares de Gestão Pública com implantação, capacitação, treinamento, suporte e operacionalização.</w:t>
            </w:r>
          </w:p>
        </w:tc>
        <w:tc>
          <w:tcPr>
            <w:tcW w:w="3118" w:type="dxa"/>
          </w:tcPr>
          <w:p w14:paraId="44C707B6" w14:textId="3D1980D8" w:rsidR="00042A4C" w:rsidRPr="00061295" w:rsidRDefault="00151414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414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18" w:type="dxa"/>
          </w:tcPr>
          <w:p w14:paraId="227FBD77" w14:textId="09F092ED" w:rsidR="00042A4C" w:rsidRDefault="00151414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27/12/2024</w:t>
            </w:r>
          </w:p>
        </w:tc>
        <w:tc>
          <w:tcPr>
            <w:tcW w:w="1276" w:type="dxa"/>
          </w:tcPr>
          <w:p w14:paraId="19944ABC" w14:textId="0F884834" w:rsidR="00042A4C" w:rsidRDefault="00042A4C" w:rsidP="00042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8FABAE7" w14:textId="77777777" w:rsidR="006F1012" w:rsidRDefault="006F1012"/>
    <w:sectPr w:rsidR="006F1012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53309" w14:textId="77777777" w:rsidR="008D5095" w:rsidRDefault="008D5095" w:rsidP="007A4ED2">
      <w:pPr>
        <w:spacing w:after="0" w:line="240" w:lineRule="auto"/>
      </w:pPr>
      <w:r>
        <w:separator/>
      </w:r>
    </w:p>
  </w:endnote>
  <w:endnote w:type="continuationSeparator" w:id="0">
    <w:p w14:paraId="411C9D25" w14:textId="77777777" w:rsidR="008D5095" w:rsidRDefault="008D5095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6A016899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7D5F05" w:rsidRPr="007D5F05">
      <w:t xml:space="preserve"> </w:t>
    </w:r>
    <w:hyperlink r:id="rId1" w:history="1">
      <w:bookmarkStart w:id="0" w:name="_Hlk225424693"/>
      <w:r w:rsidR="007D5F05" w:rsidRPr="00A83BA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</w:t>
      </w:r>
      <w:bookmarkEnd w:id="0"/>
      <w:r w:rsidR="007D5F05" w:rsidRPr="00FE7DDD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D3934" w14:textId="77777777" w:rsidR="008D5095" w:rsidRDefault="008D5095" w:rsidP="007A4ED2">
      <w:pPr>
        <w:spacing w:after="0" w:line="240" w:lineRule="auto"/>
      </w:pPr>
      <w:r>
        <w:separator/>
      </w:r>
    </w:p>
  </w:footnote>
  <w:footnote w:type="continuationSeparator" w:id="0">
    <w:p w14:paraId="6E29963F" w14:textId="77777777" w:rsidR="008D5095" w:rsidRDefault="008D5095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355"/>
    <w:rsid w:val="000018BD"/>
    <w:rsid w:val="000126EA"/>
    <w:rsid w:val="00020CE5"/>
    <w:rsid w:val="00026532"/>
    <w:rsid w:val="000321DC"/>
    <w:rsid w:val="000426F8"/>
    <w:rsid w:val="00042A4C"/>
    <w:rsid w:val="000478CD"/>
    <w:rsid w:val="00061295"/>
    <w:rsid w:val="00081CFA"/>
    <w:rsid w:val="000944F4"/>
    <w:rsid w:val="000C72BE"/>
    <w:rsid w:val="000D2C6D"/>
    <w:rsid w:val="000E6FFA"/>
    <w:rsid w:val="001139A0"/>
    <w:rsid w:val="00120FDD"/>
    <w:rsid w:val="00151414"/>
    <w:rsid w:val="00176625"/>
    <w:rsid w:val="001C0605"/>
    <w:rsid w:val="001D7BC7"/>
    <w:rsid w:val="00205412"/>
    <w:rsid w:val="002525AE"/>
    <w:rsid w:val="002600E5"/>
    <w:rsid w:val="0026781C"/>
    <w:rsid w:val="002B2109"/>
    <w:rsid w:val="002D3889"/>
    <w:rsid w:val="00304937"/>
    <w:rsid w:val="003067FE"/>
    <w:rsid w:val="00320965"/>
    <w:rsid w:val="00321C41"/>
    <w:rsid w:val="003274D8"/>
    <w:rsid w:val="00335197"/>
    <w:rsid w:val="003516B2"/>
    <w:rsid w:val="00364DB4"/>
    <w:rsid w:val="0038624D"/>
    <w:rsid w:val="003A1235"/>
    <w:rsid w:val="003A22D8"/>
    <w:rsid w:val="003F6D9A"/>
    <w:rsid w:val="00407868"/>
    <w:rsid w:val="00465778"/>
    <w:rsid w:val="00471046"/>
    <w:rsid w:val="0047673F"/>
    <w:rsid w:val="0048760C"/>
    <w:rsid w:val="004B4FA9"/>
    <w:rsid w:val="004D02F5"/>
    <w:rsid w:val="004D27D2"/>
    <w:rsid w:val="0050130E"/>
    <w:rsid w:val="0051349D"/>
    <w:rsid w:val="00515F9E"/>
    <w:rsid w:val="00530D3A"/>
    <w:rsid w:val="00544576"/>
    <w:rsid w:val="005508DE"/>
    <w:rsid w:val="005525C2"/>
    <w:rsid w:val="005626C8"/>
    <w:rsid w:val="00577816"/>
    <w:rsid w:val="00595BF7"/>
    <w:rsid w:val="005A6572"/>
    <w:rsid w:val="005B25C6"/>
    <w:rsid w:val="005B78EB"/>
    <w:rsid w:val="005F222A"/>
    <w:rsid w:val="00607E3E"/>
    <w:rsid w:val="00630491"/>
    <w:rsid w:val="006562A6"/>
    <w:rsid w:val="00661C17"/>
    <w:rsid w:val="006621CB"/>
    <w:rsid w:val="00684C62"/>
    <w:rsid w:val="006A0F4C"/>
    <w:rsid w:val="006B7377"/>
    <w:rsid w:val="006D6D5C"/>
    <w:rsid w:val="006E74E5"/>
    <w:rsid w:val="006F1012"/>
    <w:rsid w:val="0070748A"/>
    <w:rsid w:val="00725031"/>
    <w:rsid w:val="00740165"/>
    <w:rsid w:val="00744AF9"/>
    <w:rsid w:val="007635FA"/>
    <w:rsid w:val="00772274"/>
    <w:rsid w:val="007952A7"/>
    <w:rsid w:val="007A08BF"/>
    <w:rsid w:val="007A4ED2"/>
    <w:rsid w:val="007A7F1E"/>
    <w:rsid w:val="007C369A"/>
    <w:rsid w:val="007D1663"/>
    <w:rsid w:val="007D2689"/>
    <w:rsid w:val="007D5F05"/>
    <w:rsid w:val="007E265B"/>
    <w:rsid w:val="008129D0"/>
    <w:rsid w:val="00821C06"/>
    <w:rsid w:val="008233CA"/>
    <w:rsid w:val="00826A7A"/>
    <w:rsid w:val="00856A4C"/>
    <w:rsid w:val="00866F73"/>
    <w:rsid w:val="00873DE2"/>
    <w:rsid w:val="008B76FF"/>
    <w:rsid w:val="008C08A5"/>
    <w:rsid w:val="008D5095"/>
    <w:rsid w:val="008D7732"/>
    <w:rsid w:val="00903DE6"/>
    <w:rsid w:val="00913300"/>
    <w:rsid w:val="009456FB"/>
    <w:rsid w:val="00973360"/>
    <w:rsid w:val="009764F8"/>
    <w:rsid w:val="009864CF"/>
    <w:rsid w:val="00994D1A"/>
    <w:rsid w:val="009D1B3C"/>
    <w:rsid w:val="00A223C1"/>
    <w:rsid w:val="00A3201B"/>
    <w:rsid w:val="00A54034"/>
    <w:rsid w:val="00A70C46"/>
    <w:rsid w:val="00A71E55"/>
    <w:rsid w:val="00A77AE7"/>
    <w:rsid w:val="00A93547"/>
    <w:rsid w:val="00AB107B"/>
    <w:rsid w:val="00AB4EF3"/>
    <w:rsid w:val="00AC26D7"/>
    <w:rsid w:val="00AC57E9"/>
    <w:rsid w:val="00AD7172"/>
    <w:rsid w:val="00B102B9"/>
    <w:rsid w:val="00B15566"/>
    <w:rsid w:val="00B30CEA"/>
    <w:rsid w:val="00B31E5B"/>
    <w:rsid w:val="00B4193F"/>
    <w:rsid w:val="00B50C47"/>
    <w:rsid w:val="00B6045E"/>
    <w:rsid w:val="00B70018"/>
    <w:rsid w:val="00B940D8"/>
    <w:rsid w:val="00BB0DC7"/>
    <w:rsid w:val="00BB398A"/>
    <w:rsid w:val="00BD2BF0"/>
    <w:rsid w:val="00C03E40"/>
    <w:rsid w:val="00C54D4B"/>
    <w:rsid w:val="00C9378A"/>
    <w:rsid w:val="00CB1A46"/>
    <w:rsid w:val="00CC17ED"/>
    <w:rsid w:val="00CC5519"/>
    <w:rsid w:val="00CF0DD5"/>
    <w:rsid w:val="00CF3C2D"/>
    <w:rsid w:val="00CF7E20"/>
    <w:rsid w:val="00D11F5B"/>
    <w:rsid w:val="00D252E6"/>
    <w:rsid w:val="00D51642"/>
    <w:rsid w:val="00D5787A"/>
    <w:rsid w:val="00D579A1"/>
    <w:rsid w:val="00D66064"/>
    <w:rsid w:val="00D93DD0"/>
    <w:rsid w:val="00DA3FBE"/>
    <w:rsid w:val="00DA75AD"/>
    <w:rsid w:val="00DB12E7"/>
    <w:rsid w:val="00DE12F6"/>
    <w:rsid w:val="00DF28F7"/>
    <w:rsid w:val="00E11877"/>
    <w:rsid w:val="00E24E5D"/>
    <w:rsid w:val="00E47A21"/>
    <w:rsid w:val="00E53984"/>
    <w:rsid w:val="00E647B7"/>
    <w:rsid w:val="00E67E51"/>
    <w:rsid w:val="00E928BC"/>
    <w:rsid w:val="00EA1A81"/>
    <w:rsid w:val="00EA37B4"/>
    <w:rsid w:val="00EB1979"/>
    <w:rsid w:val="00EB6EA9"/>
    <w:rsid w:val="00ED7C17"/>
    <w:rsid w:val="00EE20BE"/>
    <w:rsid w:val="00EE39D4"/>
    <w:rsid w:val="00EE6B16"/>
    <w:rsid w:val="00F02731"/>
    <w:rsid w:val="00F07AE1"/>
    <w:rsid w:val="00F14691"/>
    <w:rsid w:val="00F67D55"/>
    <w:rsid w:val="00F91BDC"/>
    <w:rsid w:val="00FA6595"/>
    <w:rsid w:val="00FD0A80"/>
    <w:rsid w:val="00FD4077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D5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123</cp:revision>
  <dcterms:created xsi:type="dcterms:W3CDTF">2026-03-16T14:17:00Z</dcterms:created>
  <dcterms:modified xsi:type="dcterms:W3CDTF">2026-03-26T16:40:00Z</dcterms:modified>
</cp:coreProperties>
</file>